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540" w:rsidRPr="002274E8" w:rsidRDefault="00AA0AAD">
      <w:pPr>
        <w:widowControl w:val="0"/>
        <w:contextualSpacing/>
        <w:jc w:val="center"/>
        <w:rPr>
          <w:b/>
          <w:sz w:val="26"/>
          <w:szCs w:val="26"/>
        </w:rPr>
      </w:pPr>
      <w:r w:rsidRPr="002274E8">
        <w:rPr>
          <w:b/>
          <w:sz w:val="26"/>
          <w:szCs w:val="26"/>
        </w:rPr>
        <w:t xml:space="preserve">ДОГОВОР № </w:t>
      </w:r>
      <w:r w:rsidR="00CF6408">
        <w:rPr>
          <w:b/>
          <w:sz w:val="26"/>
          <w:szCs w:val="26"/>
        </w:rPr>
        <w:t>1462988</w:t>
      </w:r>
      <w:r w:rsidR="00875EF0">
        <w:rPr>
          <w:b/>
          <w:sz w:val="26"/>
          <w:szCs w:val="26"/>
        </w:rPr>
        <w:t>/</w:t>
      </w:r>
      <w:r w:rsidR="00E42FC1" w:rsidRPr="002274E8">
        <w:rPr>
          <w:b/>
          <w:sz w:val="26"/>
          <w:szCs w:val="26"/>
        </w:rPr>
        <w:t>____________________</w:t>
      </w:r>
    </w:p>
    <w:p w:rsidR="00C47540" w:rsidRPr="0086445F" w:rsidRDefault="00AA0AAD">
      <w:pPr>
        <w:widowControl w:val="0"/>
        <w:contextualSpacing/>
        <w:jc w:val="center"/>
        <w:rPr>
          <w:b/>
          <w:sz w:val="28"/>
          <w:szCs w:val="28"/>
        </w:rPr>
      </w:pPr>
      <w:r w:rsidRPr="002274E8">
        <w:rPr>
          <w:b/>
          <w:sz w:val="26"/>
          <w:szCs w:val="26"/>
        </w:rPr>
        <w:t>по предоставлению услуг и сервисов комплекса информационных систем Портала электросетевых услуг ПАО «Россети» и смежных информационных систем</w:t>
      </w:r>
    </w:p>
    <w:p w:rsidR="00C47540" w:rsidRDefault="00C47540">
      <w:pPr>
        <w:widowControl w:val="0"/>
        <w:jc w:val="center"/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064"/>
      </w:tblGrid>
      <w:tr w:rsidR="00C47540">
        <w:tc>
          <w:tcPr>
            <w:tcW w:w="4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Москва</w:t>
            </w:r>
          </w:p>
        </w:tc>
        <w:tc>
          <w:tcPr>
            <w:tcW w:w="50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 w:rsidP="002274E8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«____»____</w:t>
            </w:r>
            <w:r w:rsidR="002274E8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 xml:space="preserve">______ </w:t>
            </w:r>
            <w:r w:rsidR="00E24988">
              <w:rPr>
                <w:sz w:val="26"/>
                <w:szCs w:val="26"/>
              </w:rPr>
              <w:t>20</w:t>
            </w:r>
            <w:r w:rsidR="002274E8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C47540" w:rsidRDefault="00C47540">
      <w:pPr>
        <w:widowControl w:val="0"/>
        <w:ind w:firstLine="720"/>
        <w:jc w:val="both"/>
        <w:rPr>
          <w:sz w:val="26"/>
          <w:szCs w:val="26"/>
        </w:rPr>
      </w:pPr>
    </w:p>
    <w:p w:rsidR="00C47540" w:rsidRDefault="00AA0AAD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Публичное акционерное общество «Федеральная сетевая компания - Россети»</w:t>
      </w:r>
      <w:r w:rsidR="007769EC">
        <w:rPr>
          <w:b/>
          <w:sz w:val="26"/>
          <w:szCs w:val="26"/>
        </w:rPr>
        <w:t xml:space="preserve"> (ПАО «Россети»)</w:t>
      </w:r>
      <w:r>
        <w:rPr>
          <w:sz w:val="26"/>
          <w:szCs w:val="26"/>
        </w:rPr>
        <w:t xml:space="preserve">, именуемое в дальнейшем </w:t>
      </w:r>
      <w:r>
        <w:rPr>
          <w:b/>
          <w:sz w:val="26"/>
          <w:szCs w:val="26"/>
        </w:rPr>
        <w:t>«Исполнитель»</w:t>
      </w:r>
      <w:r>
        <w:rPr>
          <w:sz w:val="26"/>
          <w:szCs w:val="26"/>
        </w:rPr>
        <w:t xml:space="preserve">, в </w:t>
      </w:r>
      <w:r w:rsidR="00B5125A" w:rsidRPr="00B5125A">
        <w:rPr>
          <w:sz w:val="26"/>
          <w:szCs w:val="26"/>
        </w:rPr>
        <w:t xml:space="preserve">лице </w:t>
      </w:r>
      <w:r w:rsidR="00124962" w:rsidRPr="00124962">
        <w:rPr>
          <w:sz w:val="26"/>
          <w:szCs w:val="26"/>
        </w:rPr>
        <w:t>начальника Департамента технической политики ИТ-решений Агапова Александра Сергеевича, действующего на основании доверенности № 621-25 от 05.11.2025 г.</w:t>
      </w:r>
      <w:r>
        <w:rPr>
          <w:sz w:val="26"/>
          <w:szCs w:val="26"/>
        </w:rPr>
        <w:t>, с</w:t>
      </w:r>
      <w:r w:rsidR="005D2812">
        <w:rPr>
          <w:sz w:val="26"/>
          <w:szCs w:val="26"/>
        </w:rPr>
        <w:t> </w:t>
      </w:r>
      <w:r>
        <w:rPr>
          <w:sz w:val="26"/>
          <w:szCs w:val="26"/>
        </w:rPr>
        <w:t>одной стороны, и</w:t>
      </w:r>
    </w:p>
    <w:p w:rsidR="00C47540" w:rsidRDefault="008F3DE2" w:rsidP="00404C33">
      <w:pPr>
        <w:widowControl w:val="0"/>
        <w:ind w:firstLine="720"/>
        <w:contextualSpacing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Общество с ограниченной ответственностью</w:t>
      </w:r>
      <w:r w:rsidR="00806E85">
        <w:rPr>
          <w:b/>
          <w:bCs/>
          <w:sz w:val="26"/>
          <w:szCs w:val="26"/>
        </w:rPr>
        <w:t xml:space="preserve"> </w:t>
      </w:r>
      <w:r w:rsidR="00404C33" w:rsidRPr="00404C33">
        <w:rPr>
          <w:b/>
          <w:bCs/>
          <w:sz w:val="26"/>
          <w:szCs w:val="26"/>
        </w:rPr>
        <w:t>«</w:t>
      </w:r>
      <w:r w:rsidR="0061009F">
        <w:rPr>
          <w:b/>
          <w:bCs/>
          <w:sz w:val="26"/>
          <w:szCs w:val="26"/>
        </w:rPr>
        <w:t xml:space="preserve">КФК </w:t>
      </w:r>
      <w:proofErr w:type="spellStart"/>
      <w:r w:rsidR="0061009F">
        <w:rPr>
          <w:b/>
          <w:bCs/>
          <w:sz w:val="26"/>
          <w:szCs w:val="26"/>
        </w:rPr>
        <w:t>Энерго</w:t>
      </w:r>
      <w:proofErr w:type="spellEnd"/>
      <w:r w:rsidR="00404C33" w:rsidRPr="00404C33">
        <w:rPr>
          <w:b/>
          <w:bCs/>
          <w:sz w:val="26"/>
          <w:szCs w:val="26"/>
        </w:rPr>
        <w:t>»</w:t>
      </w:r>
      <w:r w:rsidR="00404C33">
        <w:rPr>
          <w:b/>
          <w:bCs/>
          <w:sz w:val="26"/>
          <w:szCs w:val="26"/>
        </w:rPr>
        <w:t xml:space="preserve"> </w:t>
      </w:r>
      <w:r w:rsidR="007769EC" w:rsidRPr="00D71695">
        <w:rPr>
          <w:b/>
          <w:bCs/>
          <w:sz w:val="26"/>
          <w:szCs w:val="26"/>
        </w:rPr>
        <w:t>(</w:t>
      </w:r>
      <w:r>
        <w:rPr>
          <w:b/>
          <w:bCs/>
          <w:sz w:val="26"/>
          <w:szCs w:val="26"/>
        </w:rPr>
        <w:t>ООО </w:t>
      </w:r>
      <w:r w:rsidR="00404C33" w:rsidRPr="00404C33">
        <w:rPr>
          <w:b/>
          <w:bCs/>
          <w:sz w:val="26"/>
          <w:szCs w:val="26"/>
        </w:rPr>
        <w:t>«</w:t>
      </w:r>
      <w:r w:rsidR="0061009F">
        <w:rPr>
          <w:b/>
          <w:bCs/>
          <w:sz w:val="26"/>
          <w:szCs w:val="26"/>
        </w:rPr>
        <w:t xml:space="preserve">КФК </w:t>
      </w:r>
      <w:proofErr w:type="spellStart"/>
      <w:r w:rsidR="0061009F">
        <w:rPr>
          <w:b/>
          <w:bCs/>
          <w:sz w:val="26"/>
          <w:szCs w:val="26"/>
        </w:rPr>
        <w:t>Энерго</w:t>
      </w:r>
      <w:proofErr w:type="spellEnd"/>
      <w:r w:rsidR="00404C33" w:rsidRPr="00404C33">
        <w:rPr>
          <w:b/>
          <w:bCs/>
          <w:sz w:val="26"/>
          <w:szCs w:val="26"/>
        </w:rPr>
        <w:t>»</w:t>
      </w:r>
      <w:r w:rsidR="007769EC" w:rsidRPr="00D71695">
        <w:rPr>
          <w:b/>
          <w:bCs/>
          <w:sz w:val="26"/>
          <w:szCs w:val="26"/>
        </w:rPr>
        <w:t>)</w:t>
      </w:r>
      <w:r w:rsidR="00AA0AAD" w:rsidRPr="00D71695">
        <w:rPr>
          <w:sz w:val="26"/>
          <w:szCs w:val="26"/>
        </w:rPr>
        <w:t>, именуемое в дальнейшем </w:t>
      </w:r>
      <w:r w:rsidR="00AA0AAD" w:rsidRPr="00D71695">
        <w:rPr>
          <w:b/>
          <w:sz w:val="26"/>
          <w:szCs w:val="26"/>
        </w:rPr>
        <w:t>«Заказчик»</w:t>
      </w:r>
      <w:r w:rsidR="00AA0AAD" w:rsidRPr="00D71695">
        <w:rPr>
          <w:sz w:val="26"/>
          <w:szCs w:val="26"/>
        </w:rPr>
        <w:t xml:space="preserve">, </w:t>
      </w:r>
      <w:r w:rsidR="00AA0AAD" w:rsidRPr="00075FCD">
        <w:rPr>
          <w:sz w:val="26"/>
          <w:szCs w:val="26"/>
        </w:rPr>
        <w:t xml:space="preserve">в лице </w:t>
      </w:r>
      <w:r w:rsidR="00075FCD" w:rsidRPr="00075FCD">
        <w:rPr>
          <w:sz w:val="26"/>
          <w:szCs w:val="26"/>
        </w:rPr>
        <w:t xml:space="preserve">Генерального директора Ефимова Игоря </w:t>
      </w:r>
      <w:proofErr w:type="spellStart"/>
      <w:r w:rsidR="00075FCD" w:rsidRPr="00075FCD">
        <w:rPr>
          <w:sz w:val="26"/>
          <w:szCs w:val="26"/>
        </w:rPr>
        <w:t>Святиславовича</w:t>
      </w:r>
      <w:proofErr w:type="spellEnd"/>
      <w:r w:rsidR="00AA0AAD" w:rsidRPr="00075FCD">
        <w:rPr>
          <w:sz w:val="26"/>
          <w:szCs w:val="26"/>
        </w:rPr>
        <w:t xml:space="preserve">, действующего на основании </w:t>
      </w:r>
      <w:r w:rsidR="00075FCD" w:rsidRPr="00075FCD">
        <w:rPr>
          <w:sz w:val="26"/>
          <w:szCs w:val="26"/>
        </w:rPr>
        <w:t>Устава</w:t>
      </w:r>
      <w:r w:rsidR="00AA0AAD" w:rsidRPr="00075FCD">
        <w:rPr>
          <w:sz w:val="26"/>
          <w:szCs w:val="26"/>
        </w:rPr>
        <w:t>,</w:t>
      </w:r>
      <w:r w:rsidR="00AA0AAD" w:rsidRPr="00D71695">
        <w:rPr>
          <w:sz w:val="26"/>
          <w:szCs w:val="26"/>
        </w:rPr>
        <w:t xml:space="preserve"> с другой</w:t>
      </w:r>
      <w:r w:rsidR="00AA0AAD">
        <w:rPr>
          <w:sz w:val="26"/>
          <w:szCs w:val="26"/>
        </w:rPr>
        <w:t xml:space="preserve"> стороны, при совместном упоминании именуемые «Стороны», а по отдельности «Сторона», заключили настоящий Договор (далее - Договор) о нижеследующем.</w:t>
      </w:r>
    </w:p>
    <w:p w:rsidR="00C47540" w:rsidRDefault="00C47540">
      <w:pPr>
        <w:widowControl w:val="0"/>
        <w:ind w:firstLine="720"/>
        <w:jc w:val="both"/>
        <w:rPr>
          <w:sz w:val="26"/>
          <w:szCs w:val="26"/>
        </w:rPr>
      </w:pPr>
    </w:p>
    <w:p w:rsidR="00C47540" w:rsidRDefault="00AA0AAD">
      <w:pPr>
        <w:widowControl w:val="0"/>
        <w:tabs>
          <w:tab w:val="left" w:pos="284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 ПРЕДМЕТ ДОГОВОРА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Заказчик поручает и оплачивает, а Исполнитель принимает на себя обязательства оказать комплекс услуг и предоставить электронные сервисы комплекса информационных систем «Портал электросетевых услуг ПАО «Россети» и смежных информационных систем (далее - КИС Портал), (далее - Услуги).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КИС Портал - размещенные на оборудовании Исполнителя программы для ЭВМ и базы данных (аппаратно-программные комплексы), а также корпоративные Интернет-ресурсы, указанные в Техническом задании, функционирующие </w:t>
      </w:r>
      <w:r>
        <w:rPr>
          <w:sz w:val="26"/>
          <w:szCs w:val="26"/>
        </w:rPr>
        <w:br w:type="textWrapping" w:clear="all"/>
        <w:t>и содержащие информацию, связанную с предоставлением услуг и взаимодействием с потребителями в электронной форме.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Аутентификационные</w:t>
      </w:r>
      <w:proofErr w:type="spellEnd"/>
      <w:r>
        <w:rPr>
          <w:sz w:val="26"/>
          <w:szCs w:val="26"/>
        </w:rPr>
        <w:t xml:space="preserve"> данные - логины и соответствующие им пароли (как временные, так и постоянные), используемые для идентификации Заказчика. Один логин и один пароль составляют один комплект </w:t>
      </w:r>
      <w:proofErr w:type="spellStart"/>
      <w:r>
        <w:rPr>
          <w:sz w:val="26"/>
          <w:szCs w:val="26"/>
        </w:rPr>
        <w:t>Аутентификационных</w:t>
      </w:r>
      <w:proofErr w:type="spellEnd"/>
      <w:r>
        <w:rPr>
          <w:sz w:val="26"/>
          <w:szCs w:val="26"/>
        </w:rPr>
        <w:t xml:space="preserve"> данных.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Подключение - услуга по предоставлению технической возможности авторизации на Портале электросетевых услуг ПАО «Россети» (далее - Портал) через сеть Интернет с использованием одного Комплекта </w:t>
      </w:r>
      <w:proofErr w:type="spellStart"/>
      <w:r>
        <w:rPr>
          <w:sz w:val="26"/>
          <w:szCs w:val="26"/>
        </w:rPr>
        <w:t>аутентификационных</w:t>
      </w:r>
      <w:proofErr w:type="spellEnd"/>
      <w:r>
        <w:rPr>
          <w:sz w:val="26"/>
          <w:szCs w:val="26"/>
        </w:rPr>
        <w:t xml:space="preserve"> данных. 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Обеспечение функционирования Портала - обеспечение возможности Заказчику использования функциональных возможностей Портала в соответствии </w:t>
      </w:r>
      <w:r>
        <w:rPr>
          <w:sz w:val="26"/>
          <w:szCs w:val="26"/>
        </w:rPr>
        <w:br w:type="textWrapping" w:clear="all"/>
        <w:t>с их назначением, определенными в Договоре способами и в определенных Договором пределах, включая использование доступных на Портале функций (инструментов) для введения, обработки, передачи информации, без получения прав на копирование и распространение Портала.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Доступ - предоставление указанного в Договоре количества Подключений </w:t>
      </w:r>
      <w:r>
        <w:rPr>
          <w:sz w:val="26"/>
          <w:szCs w:val="26"/>
        </w:rPr>
        <w:br w:type="textWrapping" w:clear="all"/>
        <w:t>и права использования Портала.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Состав и стоимость предоставляемых Услуг устанавливается Спецификацией (Приложение 1 к Договору), условия оказания Услуг, такие как (включая, но не ограничиваясь): объем Услуг, сроки оказания Услуг, иные требования к Услугам, а также порядок использования Портала определены Техническим заданием (Приложение 2 к Договору).</w:t>
      </w:r>
    </w:p>
    <w:p w:rsidR="00C47540" w:rsidRDefault="00AA0AAD">
      <w:pPr>
        <w:widowControl w:val="0"/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Общий срок оказания Услуг по Договору: </w:t>
      </w:r>
      <w:r w:rsidRPr="00F01CA4">
        <w:rPr>
          <w:sz w:val="26"/>
          <w:szCs w:val="26"/>
        </w:rPr>
        <w:t>с «</w:t>
      </w:r>
      <w:r w:rsidR="00497C7C">
        <w:rPr>
          <w:sz w:val="26"/>
          <w:szCs w:val="26"/>
        </w:rPr>
        <w:t>15</w:t>
      </w:r>
      <w:r w:rsidRPr="00F01CA4">
        <w:rPr>
          <w:sz w:val="26"/>
          <w:szCs w:val="26"/>
        </w:rPr>
        <w:t xml:space="preserve">» </w:t>
      </w:r>
      <w:r w:rsidR="00497C7C">
        <w:rPr>
          <w:sz w:val="26"/>
          <w:szCs w:val="26"/>
        </w:rPr>
        <w:t>декабря</w:t>
      </w:r>
      <w:r w:rsidRPr="00F01CA4">
        <w:rPr>
          <w:sz w:val="26"/>
          <w:szCs w:val="26"/>
        </w:rPr>
        <w:t xml:space="preserve"> 202</w:t>
      </w:r>
      <w:r w:rsidR="00B5125A">
        <w:rPr>
          <w:sz w:val="26"/>
          <w:szCs w:val="26"/>
        </w:rPr>
        <w:t>5</w:t>
      </w:r>
      <w:r w:rsidRPr="00F01CA4">
        <w:rPr>
          <w:sz w:val="26"/>
          <w:szCs w:val="26"/>
        </w:rPr>
        <w:t xml:space="preserve"> г. по </w:t>
      </w:r>
      <w:r w:rsidRPr="00F01CA4">
        <w:rPr>
          <w:sz w:val="26"/>
          <w:szCs w:val="26"/>
        </w:rPr>
        <w:lastRenderedPageBreak/>
        <w:t>«31» декабря 2026 г.</w:t>
      </w:r>
    </w:p>
    <w:p w:rsidR="00C47540" w:rsidRDefault="00AA0AAD">
      <w:pPr>
        <w:widowControl w:val="0"/>
        <w:tabs>
          <w:tab w:val="num" w:pos="0"/>
        </w:tabs>
        <w:ind w:firstLine="709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Сроки оказания Услуг по видам услуг указаны в Спецификации (Приложение 1 к Договору).</w:t>
      </w:r>
    </w:p>
    <w:p w:rsidR="00C47540" w:rsidRDefault="00AA0AAD">
      <w:pPr>
        <w:widowControl w:val="0"/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Заказчику известно о функциональных возможностях и электронных сервисах Портала, в связи с чем Заказчик согласен, что Услуги будут оказываться исходя из существующих возможностей Портала и не требуют доработки. </w:t>
      </w:r>
    </w:p>
    <w:p w:rsidR="00C47540" w:rsidRDefault="00C47540">
      <w:pPr>
        <w:widowControl w:val="0"/>
        <w:tabs>
          <w:tab w:val="num" w:pos="0"/>
          <w:tab w:val="left" w:pos="1276"/>
        </w:tabs>
        <w:ind w:firstLine="720"/>
        <w:jc w:val="both"/>
        <w:rPr>
          <w:sz w:val="26"/>
          <w:szCs w:val="26"/>
        </w:rPr>
      </w:pPr>
    </w:p>
    <w:p w:rsidR="00C47540" w:rsidRDefault="00AA0AAD">
      <w:pPr>
        <w:widowControl w:val="0"/>
        <w:tabs>
          <w:tab w:val="left" w:pos="1080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 ОБЯЗАТЕЛЬСТВА СТОРОН</w:t>
      </w:r>
    </w:p>
    <w:p w:rsidR="00C47540" w:rsidRDefault="00AA0AAD">
      <w:pPr>
        <w:widowControl w:val="0"/>
        <w:tabs>
          <w:tab w:val="left" w:pos="0"/>
          <w:tab w:val="left" w:pos="709"/>
        </w:tabs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2.1. Исполнитель обязуется:</w:t>
      </w:r>
    </w:p>
    <w:p w:rsidR="00C47540" w:rsidRDefault="00AA0AAD">
      <w:pPr>
        <w:widowControl w:val="0"/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2.1.1. Оказать Услуги в соответствии с условиями Договора.</w:t>
      </w:r>
    </w:p>
    <w:p w:rsidR="00C47540" w:rsidRDefault="00AA0AAD">
      <w:pPr>
        <w:widowControl w:val="0"/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2.1.2. Оказать Услуги своими силами. Исполнитель вправе привлечь третьих лиц к исполнению Договора без согласования с Заказчиком, самостоятельно определяя перечень привлекаемых лиц и объемы Услуг, передаваемые </w:t>
      </w:r>
      <w:r>
        <w:rPr>
          <w:sz w:val="26"/>
          <w:szCs w:val="26"/>
        </w:rPr>
        <w:br w:type="textWrapping" w:clear="all"/>
        <w:t xml:space="preserve">на </w:t>
      </w:r>
      <w:proofErr w:type="spellStart"/>
      <w:r>
        <w:rPr>
          <w:sz w:val="26"/>
          <w:szCs w:val="26"/>
        </w:rPr>
        <w:t>субисполнение</w:t>
      </w:r>
      <w:proofErr w:type="spellEnd"/>
      <w:r>
        <w:rPr>
          <w:sz w:val="26"/>
          <w:szCs w:val="26"/>
        </w:rPr>
        <w:t xml:space="preserve">. 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2.1.3. Уведомлять Заказчика об утрате (в том числе в результате аварийной ситуации) работоспособности информационных систем / оборудования </w:t>
      </w:r>
      <w:r>
        <w:rPr>
          <w:sz w:val="26"/>
          <w:szCs w:val="26"/>
        </w:rPr>
        <w:br w:type="textWrapping" w:clear="all"/>
        <w:t>и производить восстановление работоспособности информационных систем / оборудования в кратчайшие сроки.</w:t>
      </w:r>
    </w:p>
    <w:p w:rsidR="00C47540" w:rsidRDefault="00AA0AAD">
      <w:pPr>
        <w:widowControl w:val="0"/>
        <w:tabs>
          <w:tab w:val="left" w:pos="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2.1.4. Вести учет объема оказанных Заказчику Услуг и отражать его в Актах сдачи-приемки оказанных услуг (форма - Приложение 3 к Договору).</w:t>
      </w:r>
    </w:p>
    <w:p w:rsidR="00C47540" w:rsidRDefault="00AA0AAD">
      <w:pPr>
        <w:widowControl w:val="0"/>
        <w:tabs>
          <w:tab w:val="left" w:pos="0"/>
          <w:tab w:val="left" w:pos="1080"/>
          <w:tab w:val="left" w:pos="170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2.1.5. Оказывать Услуги по Договору не противоречащие законодательству Российской Федерации, использовать только сертифицированное оборудование, лицензированное программное обеспечение. </w:t>
      </w:r>
    </w:p>
    <w:p w:rsidR="00C47540" w:rsidRDefault="00AA0AAD">
      <w:pPr>
        <w:widowControl w:val="0"/>
        <w:tabs>
          <w:tab w:val="left" w:pos="0"/>
          <w:tab w:val="left" w:pos="1080"/>
          <w:tab w:val="left" w:pos="170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2.1.6. Привлекать для оказания Услуг по Договору персонал, имеющий необходимую квалификацию.</w:t>
      </w:r>
    </w:p>
    <w:p w:rsidR="00C47540" w:rsidRDefault="00AA0AAD">
      <w:pPr>
        <w:widowControl w:val="0"/>
        <w:ind w:firstLine="709"/>
        <w:contextualSpacing/>
        <w:jc w:val="both"/>
        <w:rPr>
          <w:b/>
          <w:bCs/>
          <w:i/>
          <w:iCs/>
          <w:color w:val="833C0B"/>
          <w:sz w:val="26"/>
          <w:szCs w:val="26"/>
        </w:rPr>
      </w:pPr>
      <w:r>
        <w:rPr>
          <w:sz w:val="26"/>
          <w:szCs w:val="26"/>
        </w:rPr>
        <w:t xml:space="preserve">2.1.7. Предоставить Заказчику в течение срока оказания Услуг Доступ по всей территории Российской Федерации к Порталу при наличии технической возможности. В целях обеспечения возможности подключения к Порталу Исполнитель предоставляет Заказчику необходимые адреса подключения и, при необходимости, </w:t>
      </w:r>
      <w:proofErr w:type="spellStart"/>
      <w:r>
        <w:rPr>
          <w:sz w:val="26"/>
          <w:szCs w:val="26"/>
        </w:rPr>
        <w:t>Аутентификационные</w:t>
      </w:r>
      <w:proofErr w:type="spellEnd"/>
      <w:r>
        <w:rPr>
          <w:sz w:val="26"/>
          <w:szCs w:val="26"/>
        </w:rPr>
        <w:t xml:space="preserve"> данные. Мероприятия, связанные </w:t>
      </w:r>
      <w:r>
        <w:rPr>
          <w:sz w:val="26"/>
          <w:szCs w:val="26"/>
        </w:rPr>
        <w:br w:type="textWrapping" w:clear="all"/>
        <w:t>с настройкой рабочих мест пользователей для доступа к Порталу, Заказчик осуществляет самостоятельно и за свой счет.</w:t>
      </w:r>
    </w:p>
    <w:p w:rsidR="00C47540" w:rsidRDefault="00AA0AAD">
      <w:pPr>
        <w:widowControl w:val="0"/>
        <w:tabs>
          <w:tab w:val="left" w:pos="0"/>
          <w:tab w:val="left" w:pos="1080"/>
          <w:tab w:val="left" w:pos="170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2.1.8. В случае необходимости проведения на информационных системах плановых технических работ, </w:t>
      </w:r>
      <w:r>
        <w:rPr>
          <w:rFonts w:hint="eastAsia"/>
          <w:sz w:val="26"/>
          <w:szCs w:val="26"/>
        </w:rPr>
        <w:t>которые</w:t>
      </w:r>
      <w:r>
        <w:rPr>
          <w:sz w:val="26"/>
          <w:szCs w:val="26"/>
        </w:rPr>
        <w:t xml:space="preserve"> могут повлечь недоступность Портала </w:t>
      </w:r>
      <w:r>
        <w:rPr>
          <w:sz w:val="26"/>
          <w:szCs w:val="26"/>
        </w:rPr>
        <w:br w:type="textWrapping" w:clear="all"/>
      </w:r>
      <w:r>
        <w:rPr>
          <w:rFonts w:hint="eastAsia"/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срок</w:t>
      </w:r>
      <w:r>
        <w:rPr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более</w:t>
      </w:r>
      <w:r>
        <w:rPr>
          <w:sz w:val="26"/>
          <w:szCs w:val="26"/>
        </w:rPr>
        <w:t xml:space="preserve"> 30 </w:t>
      </w:r>
      <w:r>
        <w:rPr>
          <w:rFonts w:hint="eastAsia"/>
          <w:sz w:val="26"/>
          <w:szCs w:val="26"/>
        </w:rPr>
        <w:t>минут</w:t>
      </w:r>
      <w:r>
        <w:rPr>
          <w:sz w:val="26"/>
          <w:szCs w:val="26"/>
        </w:rPr>
        <w:t xml:space="preserve">, </w:t>
      </w:r>
      <w:r>
        <w:rPr>
          <w:rFonts w:hint="eastAsia"/>
          <w:sz w:val="26"/>
          <w:szCs w:val="26"/>
        </w:rPr>
        <w:t>Исполнитель обязан</w:t>
      </w:r>
      <w:r>
        <w:rPr>
          <w:sz w:val="26"/>
          <w:szCs w:val="26"/>
        </w:rPr>
        <w:t xml:space="preserve"> оповестить Заказчика о таких работах. </w:t>
      </w:r>
    </w:p>
    <w:p w:rsidR="00222F1D" w:rsidRPr="00222F1D" w:rsidRDefault="00222F1D" w:rsidP="00222F1D">
      <w:pPr>
        <w:widowControl w:val="0"/>
        <w:tabs>
          <w:tab w:val="left" w:pos="0"/>
          <w:tab w:val="left" w:pos="1080"/>
          <w:tab w:val="left" w:pos="1701"/>
        </w:tabs>
        <w:ind w:firstLine="709"/>
        <w:jc w:val="both"/>
        <w:rPr>
          <w:sz w:val="26"/>
          <w:szCs w:val="26"/>
          <w:lang w:eastAsia="en-US"/>
        </w:rPr>
      </w:pPr>
      <w:r w:rsidRPr="00222F1D">
        <w:rPr>
          <w:sz w:val="26"/>
          <w:szCs w:val="26"/>
          <w:lang w:eastAsia="en-US"/>
        </w:rPr>
        <w:t>2</w:t>
      </w:r>
      <w:r w:rsidR="003D351D" w:rsidRPr="003D351D">
        <w:rPr>
          <w:sz w:val="26"/>
          <w:szCs w:val="26"/>
          <w:lang w:eastAsia="en-US"/>
        </w:rPr>
        <w:t>.</w:t>
      </w:r>
      <w:r w:rsidR="003D351D">
        <w:rPr>
          <w:sz w:val="26"/>
          <w:szCs w:val="26"/>
          <w:lang w:eastAsia="en-US"/>
        </w:rPr>
        <w:t>1.9</w:t>
      </w:r>
      <w:r w:rsidRPr="00222F1D">
        <w:rPr>
          <w:sz w:val="26"/>
          <w:szCs w:val="26"/>
          <w:lang w:eastAsia="en-US"/>
        </w:rPr>
        <w:t xml:space="preserve">. В целях осуществления взаимодействия в рамках процедуры технологического присоединения </w:t>
      </w:r>
      <w:proofErr w:type="spellStart"/>
      <w:r w:rsidRPr="00222F1D">
        <w:rPr>
          <w:sz w:val="26"/>
          <w:szCs w:val="26"/>
          <w:lang w:eastAsia="en-US"/>
        </w:rPr>
        <w:t>энергопринимающих</w:t>
      </w:r>
      <w:proofErr w:type="spellEnd"/>
      <w:r w:rsidRPr="00222F1D">
        <w:rPr>
          <w:sz w:val="26"/>
          <w:szCs w:val="26"/>
          <w:lang w:eastAsia="en-US"/>
        </w:rPr>
        <w:t xml:space="preserve"> устройств к электрическим сетям с использованием «Единого портала государственных и муниципальных услуг (функций)» (далее - единый портал) в соответствии с пунктом 8(3) Правил ТП интеграция информационных систем Заказчика и Исполнителя и обмен информацией между Заказчиком и Исполнителем обеспечивается при заключении соглашения об интеграции.</w:t>
      </w:r>
    </w:p>
    <w:p w:rsidR="00C47540" w:rsidRDefault="00AA0AAD">
      <w:pPr>
        <w:widowControl w:val="0"/>
        <w:tabs>
          <w:tab w:val="left" w:pos="0"/>
          <w:tab w:val="left" w:pos="1276"/>
        </w:tabs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2.2. Заказчик обязуется: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2.2.1. Оплачивать Услуги Исполнителя в порядке и на условиях, предусмотренных Договором.</w:t>
      </w:r>
    </w:p>
    <w:p w:rsidR="00C47540" w:rsidRDefault="00AA0AAD">
      <w:pPr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2.2.2. Своевременно принимать Услуги согласно условиям Договора.</w:t>
      </w:r>
    </w:p>
    <w:p w:rsidR="00C47540" w:rsidRDefault="00AA0AAD">
      <w:pPr>
        <w:widowControl w:val="0"/>
        <w:tabs>
          <w:tab w:val="left" w:pos="0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ab/>
        <w:t xml:space="preserve">2.2.3. Письменно согласовывать с Исполнителем любые публичные сообщения с упоминанием ПАО «Россети», ссылки на фирменное наименование, размещение </w:t>
      </w:r>
      <w:r>
        <w:rPr>
          <w:sz w:val="26"/>
          <w:szCs w:val="26"/>
        </w:rPr>
        <w:lastRenderedPageBreak/>
        <w:t>фирменной символики ПАО «Россети» в полиграфических изделиях, выставочных стендах, на интернет-сайтах и в средствах массовой информации.</w:t>
      </w:r>
    </w:p>
    <w:p w:rsidR="006A109B" w:rsidRPr="006A109B" w:rsidRDefault="00AA0AAD" w:rsidP="006A109B">
      <w:pPr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Cs/>
          <w:iCs/>
          <w:sz w:val="26"/>
          <w:szCs w:val="26"/>
        </w:rPr>
        <w:t>2.2.4. </w:t>
      </w:r>
      <w:r w:rsidR="006A109B" w:rsidRPr="006A109B">
        <w:rPr>
          <w:sz w:val="26"/>
          <w:szCs w:val="26"/>
        </w:rPr>
        <w:t>Представлять Исполнителю информацию об изменении состава (по сравнению с существовавшим на дату заключения настоящего договора) собственников Заказчика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Заказчика. Информация (вместе с копиями подтверждающих документов) представляется Исполнителю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</w:t>
      </w:r>
    </w:p>
    <w:p w:rsidR="006A109B" w:rsidRDefault="006A109B" w:rsidP="00E01C8C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6A109B">
        <w:rPr>
          <w:sz w:val="26"/>
          <w:szCs w:val="26"/>
        </w:rPr>
        <w:t>В случае если информация о полной цепочке собственников Заказчика содержит персональные данные, Заказчик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 по форме, указанной в приложении 6 к Договору.</w:t>
      </w:r>
    </w:p>
    <w:p w:rsidR="00C47540" w:rsidRDefault="007769EC" w:rsidP="006A109B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2.2.5 </w:t>
      </w:r>
      <w:r w:rsidR="00AA0AAD">
        <w:rPr>
          <w:bCs/>
          <w:iCs/>
          <w:sz w:val="26"/>
          <w:szCs w:val="26"/>
        </w:rPr>
        <w:t>Выполнять требования Правил информационной безопасности Исполнителя, утвержденных Исполнителем (далее - Правила), в части касающейся Заказчика. В течение одного календарного дня с момента начала исполнения Договора Заказчик обязан ознакомить своих работников с Правилами. В случае внесения Исполнителем изменений в Правила Заказчик обязан руководствоваться актуальными Правилами, предоставленными Исполнителем.</w:t>
      </w:r>
    </w:p>
    <w:p w:rsidR="00C47540" w:rsidRDefault="00AA0AAD">
      <w:pPr>
        <w:widowControl w:val="0"/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2.2.</w:t>
      </w:r>
      <w:r w:rsidR="007769EC">
        <w:rPr>
          <w:bCs/>
          <w:iCs/>
          <w:sz w:val="26"/>
          <w:szCs w:val="26"/>
        </w:rPr>
        <w:t>6</w:t>
      </w:r>
      <w:r>
        <w:rPr>
          <w:bCs/>
          <w:iCs/>
          <w:sz w:val="26"/>
          <w:szCs w:val="26"/>
        </w:rPr>
        <w:t>. Самостоятельно обеспечить работников Заказчика техническими средствами (компьютерами с необходимым программным обеспечением) для получения Услуг, включая обеспечение доступа к сети Интернет.</w:t>
      </w:r>
    </w:p>
    <w:p w:rsidR="00C47540" w:rsidRDefault="00AA0AAD">
      <w:pPr>
        <w:widowControl w:val="0"/>
        <w:ind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2.2.</w:t>
      </w:r>
      <w:r w:rsidR="007769EC">
        <w:rPr>
          <w:bCs/>
          <w:iCs/>
          <w:sz w:val="26"/>
          <w:szCs w:val="26"/>
        </w:rPr>
        <w:t>7</w:t>
      </w:r>
      <w:r>
        <w:rPr>
          <w:bCs/>
          <w:iCs/>
          <w:sz w:val="26"/>
          <w:szCs w:val="26"/>
        </w:rPr>
        <w:t xml:space="preserve">. Не допускать разглашения (компрометации) </w:t>
      </w:r>
      <w:proofErr w:type="spellStart"/>
      <w:r>
        <w:rPr>
          <w:sz w:val="26"/>
          <w:szCs w:val="26"/>
        </w:rPr>
        <w:t>Аутентификационных</w:t>
      </w:r>
      <w:proofErr w:type="spellEnd"/>
      <w:r>
        <w:rPr>
          <w:sz w:val="26"/>
          <w:szCs w:val="26"/>
        </w:rPr>
        <w:t xml:space="preserve"> данных, при получении Доступа к Порталу использовать только сертифицированное оборудование, лицензированное программное обеспечение, а также не допускать действий (бездействий), которые могут привести к неработоспособности информационных систем, не использовать при работе с Порталом анонимные прокси-серверы, сторонние VPN сервисы и </w:t>
      </w:r>
      <w:proofErr w:type="spellStart"/>
      <w:r>
        <w:rPr>
          <w:sz w:val="26"/>
          <w:szCs w:val="26"/>
        </w:rPr>
        <w:t>анонимайзеры</w:t>
      </w:r>
      <w:proofErr w:type="spellEnd"/>
      <w:r>
        <w:rPr>
          <w:sz w:val="26"/>
          <w:szCs w:val="26"/>
        </w:rPr>
        <w:t xml:space="preserve">, не демонстрировать содержание Портала (контент) третьим лицам за исключением случаев, предусмотренных законодательством Российской Федерации, не использовать </w:t>
      </w:r>
      <w:proofErr w:type="spellStart"/>
      <w:r>
        <w:rPr>
          <w:sz w:val="26"/>
          <w:szCs w:val="26"/>
        </w:rPr>
        <w:t>Аутентификационные</w:t>
      </w:r>
      <w:proofErr w:type="spellEnd"/>
      <w:r>
        <w:rPr>
          <w:sz w:val="26"/>
          <w:szCs w:val="26"/>
        </w:rPr>
        <w:t xml:space="preserve"> данные (логин, пароль) за пределами Российской Федерации.</w:t>
      </w:r>
    </w:p>
    <w:p w:rsidR="00C47540" w:rsidRDefault="00AA0AAD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7769EC">
        <w:rPr>
          <w:sz w:val="26"/>
          <w:szCs w:val="26"/>
        </w:rPr>
        <w:t>8</w:t>
      </w:r>
      <w:r>
        <w:rPr>
          <w:sz w:val="26"/>
          <w:szCs w:val="26"/>
        </w:rPr>
        <w:t>. Не изменять конфигурации Портала или не совершать иных действий, которые могут привести к неработоспособности Портала (например, применение вредоносных программ для ЭВМ)</w:t>
      </w:r>
    </w:p>
    <w:p w:rsidR="00C47540" w:rsidRDefault="00AA0AAD">
      <w:pPr>
        <w:ind w:firstLine="709"/>
        <w:jc w:val="both"/>
        <w:rPr>
          <w:rFonts w:eastAsia="MS Mincho"/>
          <w:sz w:val="26"/>
          <w:szCs w:val="26"/>
          <w:lang w:eastAsia="ja-JP"/>
        </w:rPr>
      </w:pPr>
      <w:r>
        <w:rPr>
          <w:bCs/>
          <w:iCs/>
          <w:sz w:val="26"/>
          <w:szCs w:val="26"/>
        </w:rPr>
        <w:t>2.2.</w:t>
      </w:r>
      <w:r w:rsidR="007769EC">
        <w:rPr>
          <w:bCs/>
          <w:iCs/>
          <w:sz w:val="26"/>
          <w:szCs w:val="26"/>
        </w:rPr>
        <w:t>9</w:t>
      </w:r>
      <w:r>
        <w:rPr>
          <w:bCs/>
          <w:iCs/>
          <w:sz w:val="26"/>
          <w:szCs w:val="26"/>
        </w:rPr>
        <w:t xml:space="preserve">. Не </w:t>
      </w:r>
      <w:r>
        <w:rPr>
          <w:sz w:val="26"/>
          <w:szCs w:val="26"/>
        </w:rPr>
        <w:t>нарушать исключительные права</w:t>
      </w:r>
      <w:r>
        <w:rPr>
          <w:rFonts w:eastAsia="MS Mincho"/>
          <w:sz w:val="26"/>
          <w:szCs w:val="26"/>
          <w:lang w:eastAsia="ja-JP"/>
        </w:rPr>
        <w:t xml:space="preserve"> и иные права Исполнителя </w:t>
      </w:r>
      <w:r>
        <w:rPr>
          <w:rFonts w:eastAsia="MS Mincho"/>
          <w:sz w:val="26"/>
          <w:szCs w:val="26"/>
          <w:lang w:eastAsia="ja-JP"/>
        </w:rPr>
        <w:br w:type="textWrapping" w:clear="all"/>
        <w:t>и третьих лиц, в том числе не копировать и не вносить изменения в Портал.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rFonts w:eastAsia="MS Mincho"/>
          <w:sz w:val="26"/>
          <w:szCs w:val="26"/>
          <w:lang w:eastAsia="ja-JP"/>
        </w:rPr>
        <w:t xml:space="preserve">Использовать информационные системы в пределах и способах согласно Техническому заданию (Приложение 2 к Договору), </w:t>
      </w:r>
      <w:r>
        <w:rPr>
          <w:sz w:val="26"/>
          <w:szCs w:val="26"/>
        </w:rPr>
        <w:t xml:space="preserve">Заказчик не несет обязанность по предоставлению Исполнителю / правообладателю (в случае, если исполнитель </w:t>
      </w:r>
      <w:r>
        <w:rPr>
          <w:sz w:val="26"/>
          <w:szCs w:val="26"/>
        </w:rPr>
        <w:br w:type="textWrapping" w:clear="all"/>
        <w:t xml:space="preserve">не является правообладателем информационных систем) / иным третьим лицам отчетов об использовании информационных систем. Заказчик вправе использовать функциональные возможности Портала в полном объеме с учетом согласованного объема Услуг, в том числе формировать и сохранять различные списки, делать пометки, вносить информацию в пределах, предусмотренных инструментами </w:t>
      </w:r>
      <w:r>
        <w:rPr>
          <w:sz w:val="26"/>
          <w:szCs w:val="26"/>
        </w:rPr>
        <w:lastRenderedPageBreak/>
        <w:t>Портала, предусмотренных функциями Портала и правами учетной записи пользователя.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7769EC">
        <w:rPr>
          <w:sz w:val="26"/>
          <w:szCs w:val="26"/>
        </w:rPr>
        <w:t>10</w:t>
      </w:r>
      <w:r>
        <w:rPr>
          <w:sz w:val="26"/>
          <w:szCs w:val="26"/>
        </w:rPr>
        <w:t xml:space="preserve">. В случае поступления обращения о заключении соглашения </w:t>
      </w:r>
      <w:r>
        <w:rPr>
          <w:sz w:val="26"/>
          <w:szCs w:val="26"/>
        </w:rPr>
        <w:br w:type="textWrapping" w:clear="all"/>
        <w:t>об интеграции от сетевой организации непосредственно Заказчику, последний перенаправляет Исполнителю данное обращение в течение 2 рабочих дней с даты поступления для подготовки проекта соглашения об интеграции и направляет информационное письмо заявителю, в котором указывает причины перенаправления обращения и необходимость дальнейшего взаимодействия с Исполнителем.</w:t>
      </w:r>
    </w:p>
    <w:p w:rsidR="00C47540" w:rsidRDefault="00C47540">
      <w:pPr>
        <w:contextualSpacing/>
        <w:jc w:val="both"/>
        <w:rPr>
          <w:sz w:val="26"/>
          <w:szCs w:val="26"/>
        </w:rPr>
      </w:pPr>
    </w:p>
    <w:p w:rsidR="00C47540" w:rsidRDefault="00AA0A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3. ПОРЯДОК СДАЧИ-ПРИЕМКИ УСЛУГ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rFonts w:eastAsia="MS Mincho"/>
          <w:sz w:val="26"/>
          <w:szCs w:val="26"/>
          <w:lang w:eastAsia="ja-JP"/>
        </w:rPr>
      </w:pPr>
      <w:r>
        <w:rPr>
          <w:rFonts w:eastAsia="MS Mincho"/>
          <w:sz w:val="26"/>
          <w:szCs w:val="26"/>
          <w:lang w:eastAsia="ja-JP"/>
        </w:rPr>
        <w:t xml:space="preserve">3.1. Услуги оказываются в соответствии с требованиями, предусмотренными </w:t>
      </w:r>
      <w:r>
        <w:rPr>
          <w:rFonts w:eastAsia="MS Mincho"/>
          <w:sz w:val="26"/>
          <w:szCs w:val="26"/>
          <w:lang w:eastAsia="ja-JP"/>
        </w:rPr>
        <w:br w:type="textWrapping" w:clear="all"/>
        <w:t>в Техническом задании (Приложение 2 к Договору).</w:t>
      </w:r>
    </w:p>
    <w:p w:rsidR="00C47540" w:rsidRDefault="00AA0AAD">
      <w:pPr>
        <w:widowControl w:val="0"/>
        <w:tabs>
          <w:tab w:val="left" w:pos="1276"/>
        </w:tabs>
        <w:ind w:firstLine="709"/>
        <w:jc w:val="both"/>
        <w:rPr>
          <w:b/>
          <w:bCs/>
          <w:i/>
          <w:iCs/>
          <w:color w:val="833C0B"/>
          <w:sz w:val="26"/>
          <w:szCs w:val="26"/>
        </w:rPr>
      </w:pPr>
      <w:r>
        <w:rPr>
          <w:sz w:val="26"/>
          <w:szCs w:val="26"/>
        </w:rPr>
        <w:t xml:space="preserve">3.2. Объем услуг и отчетный период по Договору определяется </w:t>
      </w:r>
      <w:r>
        <w:rPr>
          <w:sz w:val="26"/>
          <w:szCs w:val="26"/>
        </w:rPr>
        <w:br w:type="textWrapping" w:clear="all"/>
        <w:t>в Спецификации (Приложение 1 к Договору).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 По окончании каждого отчетного периода по виду услуг (согласно Приложению 2 к Договору) Исполнитель оформляет 2 (два) экземпляра Акта сдачи-приемки оказанных услуг (форма - Приложение 3 к Договору, далее - Акт) </w:t>
      </w:r>
      <w:r>
        <w:rPr>
          <w:sz w:val="26"/>
          <w:szCs w:val="26"/>
        </w:rPr>
        <w:br w:type="textWrapping" w:clear="all"/>
        <w:t xml:space="preserve">с указанием всех оказанных услуг в соответствующем отчетном периоде и Отчет по форме, установленной Техническим заданием (Приложение 2 к Договору). 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 Акты и Отчет передаются Исполнителем Заказчику не позднее 5 (пяти) рабочих дней с даты окончания отчетного периода способом, позволяющим подтвердить дату получения. 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3.5 </w:t>
      </w:r>
      <w:r w:rsidR="002E5903">
        <w:rPr>
          <w:sz w:val="26"/>
          <w:szCs w:val="26"/>
        </w:rPr>
        <w:t>З</w:t>
      </w:r>
      <w:r>
        <w:rPr>
          <w:sz w:val="26"/>
          <w:szCs w:val="26"/>
        </w:rPr>
        <w:t xml:space="preserve">аказчик подписывает и передает Исполнителю Акт в течение </w:t>
      </w:r>
      <w:r>
        <w:rPr>
          <w:sz w:val="26"/>
          <w:szCs w:val="26"/>
        </w:rPr>
        <w:br w:type="textWrapping" w:clear="all"/>
        <w:t>10 (десяти) рабочих дней с даты его получения либо направляет Исполнителю мотивированный отказ от подписания Акта. Отказ должен включать в себя имеющиеся у Заказчика замечания.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 Не позднее 1 (одного) дня с даты устранения замечаний (в соответствии </w:t>
      </w:r>
      <w:r>
        <w:rPr>
          <w:sz w:val="26"/>
          <w:szCs w:val="26"/>
        </w:rPr>
        <w:br w:type="textWrapping" w:clear="all"/>
        <w:t>с мотивированным отказом) Исполнитель передает Заказчику Акты и Отчет повторно для приемки Услуг согласно п. 3.4 Договора.</w:t>
      </w:r>
    </w:p>
    <w:p w:rsidR="00C47540" w:rsidRDefault="00C47540">
      <w:pPr>
        <w:widowControl w:val="0"/>
        <w:tabs>
          <w:tab w:val="left" w:pos="284"/>
        </w:tabs>
        <w:jc w:val="center"/>
        <w:rPr>
          <w:rFonts w:eastAsia="Calibri"/>
          <w:b/>
          <w:sz w:val="26"/>
          <w:szCs w:val="26"/>
        </w:rPr>
      </w:pPr>
    </w:p>
    <w:p w:rsidR="00C47540" w:rsidRDefault="00AA0AAD">
      <w:pPr>
        <w:widowControl w:val="0"/>
        <w:tabs>
          <w:tab w:val="left" w:pos="284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 СТОИМОСТЬ УСЛУГ И ПОРЯДОК РАСЧЕТОВ</w:t>
      </w:r>
    </w:p>
    <w:p w:rsidR="00497C7C" w:rsidRPr="00497C7C" w:rsidRDefault="00AA0AAD" w:rsidP="00497C7C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4.1. </w:t>
      </w:r>
      <w:r w:rsidR="00497C7C" w:rsidRPr="00497C7C">
        <w:rPr>
          <w:sz w:val="26"/>
          <w:szCs w:val="26"/>
        </w:rPr>
        <w:t>Предельная стоимость Услуг, оказанных в</w:t>
      </w:r>
      <w:r w:rsidR="00497C7C">
        <w:rPr>
          <w:sz w:val="26"/>
          <w:szCs w:val="26"/>
        </w:rPr>
        <w:t xml:space="preserve"> течение срока, установленного </w:t>
      </w:r>
      <w:r w:rsidR="00497C7C" w:rsidRPr="00497C7C">
        <w:rPr>
          <w:sz w:val="26"/>
          <w:szCs w:val="26"/>
        </w:rPr>
        <w:t>в абзаце первом пункта 1.3. Договора, составляет 1 041 330 (Один миллион сорок одна тысяча триста тридцать) рублей 00 копеек, кроме того НДС в размере 223 718 (Двести двадцать три тысячи семьсот восемнадцать) рублей 40 копеек, всего стоимость с НДС 1 265 048 (Один миллион двести шестьдес</w:t>
      </w:r>
      <w:bookmarkStart w:id="0" w:name="_GoBack"/>
      <w:bookmarkEnd w:id="0"/>
      <w:r w:rsidR="00497C7C" w:rsidRPr="00497C7C">
        <w:rPr>
          <w:sz w:val="26"/>
          <w:szCs w:val="26"/>
        </w:rPr>
        <w:t>ят пять тысяч сорок восемь) рублей 40 копеек, в том числе:</w:t>
      </w:r>
    </w:p>
    <w:p w:rsidR="00497C7C" w:rsidRPr="00497C7C" w:rsidRDefault="00497C7C" w:rsidP="00497C7C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497C7C">
        <w:rPr>
          <w:sz w:val="26"/>
          <w:szCs w:val="26"/>
        </w:rPr>
        <w:t>- на 2025 г. – 268 710 (Двести шестьдесят восемь тысяч семьсот десять) рублей 00 копеек, кроме того НДС 20% в размере 53 742 (Пятьдесят три тысячи семьсот сорок два) рубля 00 копеек, всего стоимость Услуг с НДС 20% 322 452 (Триста двадцать две тысячи четыреста пятьдесят два) рубля 00 копеек.</w:t>
      </w:r>
    </w:p>
    <w:p w:rsidR="00C47540" w:rsidRDefault="00497C7C" w:rsidP="00497C7C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497C7C">
        <w:rPr>
          <w:sz w:val="26"/>
          <w:szCs w:val="26"/>
        </w:rPr>
        <w:t>- на 2026 г. – 772 620 (Семьсот семьдесят две тысячи шестьсот двадцать) рублей 00 копеек, кроме того НДС 22% в размере 169 976 (Сто шестьдесят девять тысяч девятьсот семьдесят шесть) рублей 40 копеек, всего стоимость Услуг с НДС 22% 942</w:t>
      </w:r>
      <w:r>
        <w:rPr>
          <w:sz w:val="26"/>
          <w:szCs w:val="26"/>
        </w:rPr>
        <w:t> </w:t>
      </w:r>
      <w:r w:rsidRPr="00497C7C">
        <w:rPr>
          <w:sz w:val="26"/>
          <w:szCs w:val="26"/>
        </w:rPr>
        <w:t>596 (Девятьсот сорок две тысячи пятьсот девяносто шесть) рублей 40 копеек.</w:t>
      </w:r>
    </w:p>
    <w:p w:rsidR="00C47540" w:rsidRDefault="006A109B" w:rsidP="006A109B">
      <w:pPr>
        <w:widowControl w:val="0"/>
        <w:tabs>
          <w:tab w:val="left" w:pos="0"/>
        </w:tabs>
        <w:ind w:firstLine="720"/>
        <w:jc w:val="both"/>
        <w:rPr>
          <w:sz w:val="26"/>
          <w:szCs w:val="26"/>
        </w:rPr>
      </w:pPr>
      <w:r w:rsidRPr="006A109B">
        <w:rPr>
          <w:sz w:val="26"/>
          <w:szCs w:val="26"/>
        </w:rPr>
        <w:t xml:space="preserve">В цену Договора не включены возможные расходы Исполнителя, связанные с обеспечением работоспособности (восстановлением) Портала, в случае если утрата работоспособности Портала связана с действиями (бездействием) Заказчика в том </w:t>
      </w:r>
      <w:r w:rsidRPr="006A109B">
        <w:rPr>
          <w:sz w:val="26"/>
          <w:szCs w:val="26"/>
        </w:rPr>
        <w:lastRenderedPageBreak/>
        <w:t xml:space="preserve">числе при некорректном использовании функционала Портала, разглашением (компрометацией) </w:t>
      </w:r>
      <w:proofErr w:type="spellStart"/>
      <w:r w:rsidRPr="006A109B">
        <w:rPr>
          <w:sz w:val="26"/>
          <w:szCs w:val="26"/>
        </w:rPr>
        <w:t>Аутентификационных</w:t>
      </w:r>
      <w:proofErr w:type="spellEnd"/>
      <w:r w:rsidRPr="006A109B">
        <w:rPr>
          <w:sz w:val="26"/>
          <w:szCs w:val="26"/>
        </w:rPr>
        <w:t xml:space="preserve"> данных, использованием несертифицированного оборудования, не лицензированного либо недопустимого программного обеспечения, а также иных действий (бездействий), которые могут привести к неработоспособности информационных систем.</w:t>
      </w:r>
    </w:p>
    <w:p w:rsidR="00C47540" w:rsidRDefault="00AA0AAD">
      <w:pPr>
        <w:widowControl w:val="0"/>
        <w:tabs>
          <w:tab w:val="left" w:pos="0"/>
        </w:tabs>
        <w:ind w:firstLine="720"/>
        <w:jc w:val="both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4.2. Стоимость Услуг за отчетный период рассчитывается исходя </w:t>
      </w:r>
      <w:r>
        <w:rPr>
          <w:sz w:val="26"/>
          <w:szCs w:val="26"/>
        </w:rPr>
        <w:br w:type="textWrapping" w:clear="all"/>
        <w:t xml:space="preserve">из стоимости Услуг, согласованной Сторонами в Спецификации (Приложение </w:t>
      </w:r>
      <w:r>
        <w:rPr>
          <w:sz w:val="26"/>
          <w:szCs w:val="26"/>
        </w:rPr>
        <w:br w:type="textWrapping" w:clear="all"/>
        <w:t>1 к Договору)</w:t>
      </w:r>
      <w:r>
        <w:rPr>
          <w:i/>
          <w:iCs/>
          <w:sz w:val="26"/>
          <w:szCs w:val="26"/>
        </w:rPr>
        <w:t xml:space="preserve">. </w:t>
      </w:r>
    </w:p>
    <w:p w:rsidR="00C47540" w:rsidRDefault="00AA0AAD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стоимость Услуг включена стоимость использования Заказчиком информационных систем, в соответствии с согласованным в Спецификации (Приложение 1 к Договору). В случае оказания Услуг (одного или нескольких видов услуг) неполный отчетный период, размер платы рассчитывается пропорционально количеству дней, в течение которых фактически оказывались услуги каждого вида, включая день начала и день окончания оказания Услуг. При этом суточная плата определяется путем деления стоимости услуг за отчетный период на количество календарных дней в отчетном периоде.</w:t>
      </w:r>
    </w:p>
    <w:p w:rsidR="00C47540" w:rsidRDefault="00AA0AAD">
      <w:pPr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4.3. Оплата по Договору производится в течение </w:t>
      </w:r>
      <w:r w:rsidR="002454A5">
        <w:rPr>
          <w:sz w:val="26"/>
          <w:szCs w:val="26"/>
        </w:rPr>
        <w:t>7</w:t>
      </w:r>
      <w:r>
        <w:rPr>
          <w:sz w:val="26"/>
          <w:szCs w:val="26"/>
        </w:rPr>
        <w:t xml:space="preserve"> (</w:t>
      </w:r>
      <w:r w:rsidR="002454A5" w:rsidRPr="002454A5">
        <w:rPr>
          <w:sz w:val="26"/>
          <w:szCs w:val="26"/>
        </w:rPr>
        <w:t>Семи</w:t>
      </w:r>
      <w:r>
        <w:rPr>
          <w:sz w:val="26"/>
          <w:szCs w:val="26"/>
        </w:rPr>
        <w:t xml:space="preserve">) рабочих дней после подписания Сторонами по окончании отчетного периода Акта на основании выставленного Исполнителем Заказчику надлежаще оформленного счета. </w:t>
      </w:r>
    </w:p>
    <w:p w:rsidR="00C47540" w:rsidRDefault="00AA0AAD">
      <w:pPr>
        <w:widowControl w:val="0"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4.4. Оплата производится путем безналичного перечисления денежных средств на расчетный счет Исполнителя. Датой осуществления оплаты считается дата зачисления денежных средств на расчетный счет Исполнителя. </w:t>
      </w:r>
    </w:p>
    <w:p w:rsidR="00C47540" w:rsidRDefault="00AA0AAD">
      <w:pPr>
        <w:widowControl w:val="0"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4.5. Счет-фактура выставляется в соответствии с требованиями законодательства Российской Федерации.</w:t>
      </w:r>
    </w:p>
    <w:p w:rsidR="00C47540" w:rsidRDefault="00AA0AAD">
      <w:pPr>
        <w:widowControl w:val="0"/>
        <w:tabs>
          <w:tab w:val="left" w:pos="1276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4.6. При изменении платежных реквизитов, указанных в Договоре, Исполнитель уведомляет Заказчика о новых платежных реквизитах. Заключение дополнительного соглашения к Договору в случае изменения реквизитов Сторон (Стороны) не требуется.</w:t>
      </w:r>
    </w:p>
    <w:p w:rsidR="00C47540" w:rsidRDefault="00AA0AAD">
      <w:pPr>
        <w:widowControl w:val="0"/>
        <w:tabs>
          <w:tab w:val="left" w:pos="1276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4.7. Стороны ежеквартально производят сверку расчетов по Договору. Исполнитель не позднее 15 (Пятнадцатого) числа месяца, следующего за очередным кварталом, направляет Заказчику акт сверки расчетов в двух экземплярах. Заказчик не позднее 10 (Десяти) рабочих дней с даты получения акта сверки расчетов подписывает его (при отсутствии замечаний) и второй экземпляр возвращает Исполнителю.</w:t>
      </w:r>
    </w:p>
    <w:p w:rsidR="00C47540" w:rsidRDefault="00AA0AAD">
      <w:pPr>
        <w:widowControl w:val="0"/>
        <w:tabs>
          <w:tab w:val="left" w:pos="108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завершении исполнения Договора Стороны производят сверку расчетов по Договору. Исполнитель не позднее 15 (Пятнадцати) рабочих дней с даты окончательного платежа Заказчиком направляет Заказчику акт сверки расчетов в двух экземплярах. Заказчик не позднее 10 (Десяти) рабочих дней с даты получения акта сверки расчетов подписывает его (при отсутствии замечаний) и второй экземпляр возвращает Исполнителю.</w:t>
      </w:r>
    </w:p>
    <w:p w:rsidR="00C47540" w:rsidRDefault="00C47540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C47540" w:rsidRDefault="00AA0AAD">
      <w:pPr>
        <w:widowControl w:val="0"/>
        <w:tabs>
          <w:tab w:val="left" w:pos="1080"/>
        </w:tabs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 ОТВЕТСТВЕННОСТЬ СТОРОН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 За неисполнение или ненадлежащее исполнение своих обязательств </w:t>
      </w:r>
      <w:r>
        <w:rPr>
          <w:sz w:val="26"/>
          <w:szCs w:val="26"/>
        </w:rPr>
        <w:br w:type="textWrapping" w:clear="all"/>
        <w:t>по Договору Стороны несут ответственность в соответствии с законодательством Российской Федерации.</w:t>
      </w:r>
    </w:p>
    <w:p w:rsidR="00C47540" w:rsidRDefault="00AA0AAD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 В случае неоплаты и/или несвоевременной оплаты Услуг Заказчиком Исполнитель вправе потребовать уплаты неустойки в виде пени, в размере 0,1% (ноль целых одна десятая процента) от предельной цены Договора (пункт 4.1 Договора) за </w:t>
      </w:r>
      <w:r>
        <w:rPr>
          <w:sz w:val="26"/>
          <w:szCs w:val="26"/>
        </w:rPr>
        <w:lastRenderedPageBreak/>
        <w:t xml:space="preserve">каждый день просрочки начиная со следующего дня после дня наступления установленного срока оплаты по день фактической оплаты. </w:t>
      </w:r>
    </w:p>
    <w:p w:rsidR="00C47540" w:rsidRDefault="00AA0AAD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 В случае нарушения Заказчиком прав на результаты интеллектуальной деятельности в отношении используемых Заказчиком информационных систем </w:t>
      </w:r>
      <w:r>
        <w:rPr>
          <w:sz w:val="26"/>
          <w:szCs w:val="26"/>
        </w:rPr>
        <w:br w:type="textWrapping" w:clear="all"/>
        <w:t xml:space="preserve">по Договору Исполнитель вправе требовать от Заказчика сумму, подлежащую возмещению третьим лицам, иные убытки (в том числе расходы и недополученную прибыль), а также уплаты штрафа в размере </w:t>
      </w:r>
      <w:r w:rsidR="00414675">
        <w:rPr>
          <w:sz w:val="26"/>
          <w:szCs w:val="26"/>
        </w:rPr>
        <w:t>2</w:t>
      </w:r>
      <w:r>
        <w:rPr>
          <w:sz w:val="26"/>
          <w:szCs w:val="26"/>
        </w:rPr>
        <w:t>00 000 (</w:t>
      </w:r>
      <w:r w:rsidR="00414675">
        <w:rPr>
          <w:sz w:val="26"/>
          <w:szCs w:val="26"/>
        </w:rPr>
        <w:t>Двести</w:t>
      </w:r>
      <w:r>
        <w:rPr>
          <w:sz w:val="26"/>
          <w:szCs w:val="26"/>
        </w:rPr>
        <w:t xml:space="preserve"> тысяч) рублей</w:t>
      </w:r>
      <w:r w:rsidR="00414675">
        <w:rPr>
          <w:sz w:val="26"/>
          <w:szCs w:val="26"/>
        </w:rPr>
        <w:t xml:space="preserve"> 00 копеек</w:t>
      </w:r>
      <w:r>
        <w:rPr>
          <w:sz w:val="26"/>
          <w:szCs w:val="26"/>
        </w:rPr>
        <w:t>.</w:t>
      </w:r>
    </w:p>
    <w:p w:rsidR="00C47540" w:rsidRDefault="00AA0AAD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5.4. При несоблюдении Заказчиком обязательств, предусмотренных пунктом 2.2.</w:t>
      </w:r>
      <w:r w:rsidR="007769EC">
        <w:rPr>
          <w:sz w:val="26"/>
          <w:szCs w:val="26"/>
        </w:rPr>
        <w:t>5</w:t>
      </w:r>
      <w:r>
        <w:rPr>
          <w:sz w:val="26"/>
          <w:szCs w:val="26"/>
        </w:rPr>
        <w:t xml:space="preserve"> Договора, Заказчик уплачивает Исполнителю штраф в размере 100 000 (Сто</w:t>
      </w:r>
      <w:r w:rsidR="00CC11D0">
        <w:rPr>
          <w:sz w:val="26"/>
          <w:szCs w:val="26"/>
        </w:rPr>
        <w:t> </w:t>
      </w:r>
      <w:r>
        <w:rPr>
          <w:sz w:val="26"/>
          <w:szCs w:val="26"/>
        </w:rPr>
        <w:t xml:space="preserve">тысяч) рублей </w:t>
      </w:r>
      <w:r w:rsidR="00414675">
        <w:rPr>
          <w:sz w:val="26"/>
          <w:szCs w:val="26"/>
        </w:rPr>
        <w:t xml:space="preserve">00 копеек </w:t>
      </w:r>
      <w:r>
        <w:rPr>
          <w:sz w:val="26"/>
          <w:szCs w:val="26"/>
        </w:rPr>
        <w:t>за каждый случай неисполнения такого условия.</w:t>
      </w:r>
    </w:p>
    <w:p w:rsidR="00C47540" w:rsidRDefault="00AA0AAD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5.5. В случае изменения Заказчиком (работниками Заказчика) конфигурации Портала или совершения иных действий, которые могут привести </w:t>
      </w:r>
      <w:r>
        <w:rPr>
          <w:sz w:val="26"/>
          <w:szCs w:val="26"/>
        </w:rPr>
        <w:br w:type="textWrapping" w:clear="all"/>
        <w:t xml:space="preserve">к неработоспособности Портала (например, применение вредоносных программ для ЭВМ), Исполнитель вправе требовать уплаты штрафа от Заказчика в размере 100 000 (Сто тысяч) рублей </w:t>
      </w:r>
      <w:r w:rsidR="00414675">
        <w:rPr>
          <w:sz w:val="26"/>
          <w:szCs w:val="26"/>
        </w:rPr>
        <w:t xml:space="preserve">00 копеек </w:t>
      </w:r>
      <w:r>
        <w:rPr>
          <w:sz w:val="26"/>
          <w:szCs w:val="26"/>
        </w:rPr>
        <w:t>за каждый факт и возмещения в полном объеме убытков.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5.6. В случае разглашения Заказчиком (работниками Заказчика, в том числе бывшими работниками Заказчика) третьим лицам информации, полученной от Исполнителя либо ставшей ему известной в связи с исполнением Договора, Исполнитель вправе требовать уплаты штрафа от Заказчика в размере 100 000 (Сто</w:t>
      </w:r>
      <w:r w:rsidR="00CC11D0">
        <w:rPr>
          <w:sz w:val="26"/>
          <w:szCs w:val="26"/>
        </w:rPr>
        <w:t> </w:t>
      </w:r>
      <w:r>
        <w:rPr>
          <w:sz w:val="26"/>
          <w:szCs w:val="26"/>
        </w:rPr>
        <w:t>тысяч) рублей</w:t>
      </w:r>
      <w:r w:rsidR="00414675">
        <w:rPr>
          <w:sz w:val="26"/>
          <w:szCs w:val="26"/>
        </w:rPr>
        <w:t xml:space="preserve"> 00 копеек</w:t>
      </w:r>
      <w:r>
        <w:rPr>
          <w:sz w:val="26"/>
          <w:szCs w:val="26"/>
        </w:rPr>
        <w:t xml:space="preserve"> за каждый факт такого разглашения.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5.7. Если Заказчик нарушит гарантии (любую одну, несколько или все вместе), указанные в пункте 11.4 Договора, и это повлечет предъявление налоговыми органами требований к Исполнителю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вычетов, </w:t>
      </w:r>
      <w:r>
        <w:rPr>
          <w:sz w:val="26"/>
          <w:szCs w:val="26"/>
        </w:rPr>
        <w:br w:type="textWrapping" w:clear="all"/>
        <w:t xml:space="preserve">то Заказчик обязуется возместить Исполнителю убытки, который последний понес вследствие таких нарушений. 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5.8. Заказчик в соответствии со ст. 406.1 Гражданского кодекса Российской Федерации возмещает Исполнителю все убытки последнего, возникшие в случаях, указанных в пункте 5.7 Договора. При этом факт оспаривания или </w:t>
      </w:r>
      <w:proofErr w:type="spellStart"/>
      <w:r>
        <w:rPr>
          <w:sz w:val="26"/>
          <w:szCs w:val="26"/>
        </w:rPr>
        <w:t>неоспаривания</w:t>
      </w:r>
      <w:proofErr w:type="spellEnd"/>
      <w:r>
        <w:rPr>
          <w:sz w:val="26"/>
          <w:szCs w:val="26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sz w:val="26"/>
          <w:szCs w:val="26"/>
        </w:rPr>
        <w:t>неоспаривания</w:t>
      </w:r>
      <w:proofErr w:type="spellEnd"/>
      <w:r>
        <w:rPr>
          <w:sz w:val="26"/>
          <w:szCs w:val="26"/>
        </w:rPr>
        <w:t xml:space="preserve"> в суде претензий третьих лиц </w:t>
      </w:r>
      <w:r>
        <w:rPr>
          <w:sz w:val="26"/>
          <w:szCs w:val="26"/>
        </w:rPr>
        <w:br w:type="textWrapping" w:clear="all"/>
        <w:t>не влияет на обязанность Заказчика возместить имущественные потери.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5.9. Уплата неустойки, штрафа не освобождает Стороны от исполнения своих обязательств по Договору.</w:t>
      </w:r>
    </w:p>
    <w:p w:rsidR="00C47540" w:rsidRDefault="00AA0AAD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5.10. Срок уплаты неустоек (пени), штрафов по Договору - 7 рабочих дней </w:t>
      </w:r>
      <w:r>
        <w:rPr>
          <w:sz w:val="26"/>
          <w:szCs w:val="26"/>
        </w:rPr>
        <w:br w:type="textWrapping" w:clear="all"/>
        <w:t>с даты получения соответствующего требования Стороны.</w:t>
      </w:r>
    </w:p>
    <w:p w:rsidR="00C47540" w:rsidRDefault="00C47540">
      <w:pPr>
        <w:widowControl w:val="0"/>
        <w:tabs>
          <w:tab w:val="left" w:pos="1080"/>
        </w:tabs>
        <w:rPr>
          <w:sz w:val="26"/>
          <w:szCs w:val="26"/>
        </w:rPr>
      </w:pPr>
    </w:p>
    <w:p w:rsidR="00C47540" w:rsidRDefault="00AA0AAD">
      <w:pPr>
        <w:widowControl w:val="0"/>
        <w:tabs>
          <w:tab w:val="left" w:pos="1080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6. </w:t>
      </w:r>
      <w:r>
        <w:rPr>
          <w:b/>
          <w:bCs/>
          <w:sz w:val="26"/>
          <w:szCs w:val="26"/>
        </w:rPr>
        <w:t>ДЕЙСТВИЕ ОБСТОЯТЕЛЬСТВ НЕПРЕОДОЛИМОЙ СИЛЫ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6.1. 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Сторона, ссылающаяся на обстоятельства непреодолимой силы, обязана </w:t>
      </w:r>
      <w:r>
        <w:rPr>
          <w:sz w:val="26"/>
          <w:szCs w:val="26"/>
        </w:rPr>
        <w:br w:type="textWrapping" w:clear="all"/>
        <w:t xml:space="preserve">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</w:t>
      </w:r>
      <w:r>
        <w:rPr>
          <w:sz w:val="26"/>
          <w:szCs w:val="26"/>
        </w:rPr>
        <w:br w:type="textWrapping" w:clear="all"/>
        <w:t xml:space="preserve">в установленном порядке документа, подтверждающего возникновение </w:t>
      </w:r>
      <w:r>
        <w:rPr>
          <w:sz w:val="26"/>
          <w:szCs w:val="26"/>
        </w:rPr>
        <w:lastRenderedPageBreak/>
        <w:t xml:space="preserve">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</w:t>
      </w:r>
      <w:r>
        <w:rPr>
          <w:sz w:val="26"/>
          <w:szCs w:val="26"/>
        </w:rPr>
        <w:br w:type="textWrapping" w:clear="all"/>
        <w:t xml:space="preserve">по возможности, оценку их влияния на исполнение Стороной своих обязательств </w:t>
      </w:r>
      <w:r>
        <w:rPr>
          <w:sz w:val="26"/>
          <w:szCs w:val="26"/>
        </w:rPr>
        <w:br w:type="textWrapping" w:clear="all"/>
        <w:t>по Договору и на срок исполнения обязательств.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 В случаях, предусмотренных в пункте 6.1.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</w:t>
      </w:r>
      <w:r>
        <w:rPr>
          <w:sz w:val="26"/>
          <w:szCs w:val="26"/>
        </w:rPr>
        <w:br w:type="textWrapping" w:clear="all"/>
        <w:t xml:space="preserve">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</w:t>
      </w:r>
      <w:r>
        <w:rPr>
          <w:sz w:val="26"/>
          <w:szCs w:val="26"/>
        </w:rPr>
        <w:br w:type="textWrapping" w:clear="all"/>
        <w:t xml:space="preserve">от дальнейшего исполнения Договора без возникновения обязательств </w:t>
      </w:r>
      <w:r>
        <w:rPr>
          <w:sz w:val="26"/>
          <w:szCs w:val="26"/>
        </w:rPr>
        <w:br w:type="textWrapping" w:clear="all"/>
        <w:t>по возмещению убытков, связанных с прекращением Договора.</w:t>
      </w:r>
    </w:p>
    <w:p w:rsidR="00C47540" w:rsidRDefault="00AA0AA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6.3. 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47540" w:rsidRDefault="00AA0AAD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</w:t>
      </w:r>
      <w:r>
        <w:rPr>
          <w:sz w:val="26"/>
          <w:szCs w:val="26"/>
        </w:rPr>
        <w:br w:type="textWrapping" w:clear="all"/>
        <w:t>до возникновения обстоятельств непреодолимой силы.</w:t>
      </w:r>
    </w:p>
    <w:p w:rsidR="00C47540" w:rsidRDefault="00AA0AAD">
      <w:pPr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6.4. Стороны согласились, что эпидемиологическая ситуация </w:t>
      </w:r>
      <w:r>
        <w:rPr>
          <w:sz w:val="26"/>
          <w:szCs w:val="26"/>
        </w:rPr>
        <w:br w:type="textWrapping" w:clear="all"/>
        <w:t xml:space="preserve">с распространением новой </w:t>
      </w:r>
      <w:proofErr w:type="spellStart"/>
      <w:r>
        <w:rPr>
          <w:sz w:val="26"/>
          <w:szCs w:val="26"/>
        </w:rPr>
        <w:t>коронавирусной</w:t>
      </w:r>
      <w:proofErr w:type="spellEnd"/>
      <w:r>
        <w:rPr>
          <w:sz w:val="26"/>
          <w:szCs w:val="26"/>
        </w:rPr>
        <w:t xml:space="preserve"> инфекции и связанные с ней ограничительные меры, принятые на федеральном уровне и уровне субъектов Российской Федерации, не являются препятствием для исполнения Договора, </w:t>
      </w:r>
      <w:r>
        <w:rPr>
          <w:sz w:val="26"/>
          <w:szCs w:val="26"/>
        </w:rPr>
        <w:br w:type="textWrapping" w:clear="all"/>
        <w:t xml:space="preserve">и не освобождают Стороны от ответственности, предусмотренной Договором </w:t>
      </w:r>
      <w:r>
        <w:rPr>
          <w:sz w:val="26"/>
          <w:szCs w:val="26"/>
        </w:rPr>
        <w:br w:type="textWrapping" w:clear="all"/>
        <w:t>и гражданским законодательством Российской Федерации за неисполнение и/или ненадлежащее исполнение обязательств по Договору.</w:t>
      </w:r>
    </w:p>
    <w:p w:rsidR="00C47540" w:rsidRDefault="00C47540">
      <w:pPr>
        <w:widowControl w:val="0"/>
        <w:tabs>
          <w:tab w:val="left" w:pos="0"/>
        </w:tabs>
        <w:jc w:val="both"/>
        <w:rPr>
          <w:sz w:val="26"/>
          <w:szCs w:val="26"/>
        </w:rPr>
      </w:pPr>
    </w:p>
    <w:p w:rsidR="00C47540" w:rsidRDefault="00AA0A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 УРЕГУЛИРОВАНИЕ СПОРОВ</w:t>
      </w:r>
    </w:p>
    <w:p w:rsidR="00C47540" w:rsidRDefault="00AA0AA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7.1. Стороны будут стремиться урегулировать возникшие разногласия путем переговоров.</w:t>
      </w:r>
    </w:p>
    <w:p w:rsidR="00C47540" w:rsidRDefault="00AA0AA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 В случае невозможности урегулирования споров и разногласий путем переговоров, все споры, разногласия, претензии и требования, возникающие </w:t>
      </w:r>
      <w:r>
        <w:rPr>
          <w:sz w:val="26"/>
          <w:szCs w:val="26"/>
        </w:rPr>
        <w:br w:type="textWrapping" w:clear="all"/>
        <w:t xml:space="preserve">из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>
        <w:rPr>
          <w:sz w:val="26"/>
          <w:szCs w:val="26"/>
        </w:rPr>
        <w:br w:type="textWrapping" w:clear="all"/>
        <w:t>в Арбитражном суде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г. Москвы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в соответствии с законодательством или в порядке арбитража (третейского разбирательства),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C47540" w:rsidRDefault="00AA0AA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47540" w:rsidRPr="002454A5" w:rsidRDefault="00AA0AAD">
      <w:pPr>
        <w:ind w:firstLine="709"/>
        <w:contextualSpacing/>
        <w:jc w:val="both"/>
        <w:rPr>
          <w:rStyle w:val="afa"/>
        </w:rPr>
      </w:pPr>
      <w:r w:rsidRPr="00075FCD">
        <w:rPr>
          <w:iCs/>
          <w:sz w:val="26"/>
          <w:szCs w:val="26"/>
          <w:highlight w:val="yellow"/>
        </w:rPr>
        <w:t>Заказчик:</w:t>
      </w:r>
      <w:r w:rsidRPr="00A74A20">
        <w:rPr>
          <w:iCs/>
          <w:sz w:val="26"/>
          <w:szCs w:val="26"/>
        </w:rPr>
        <w:t xml:space="preserve"> </w:t>
      </w:r>
    </w:p>
    <w:p w:rsidR="00C47540" w:rsidRDefault="00AA0AAD">
      <w:pPr>
        <w:ind w:firstLine="709"/>
        <w:contextualSpacing/>
        <w:jc w:val="both"/>
        <w:rPr>
          <w:i/>
          <w:iCs/>
          <w:sz w:val="26"/>
          <w:szCs w:val="26"/>
        </w:rPr>
      </w:pPr>
      <w:r>
        <w:rPr>
          <w:iCs/>
          <w:sz w:val="26"/>
          <w:szCs w:val="26"/>
        </w:rPr>
        <w:t>Исполнитель:</w:t>
      </w:r>
      <w:r>
        <w:rPr>
          <w:i/>
          <w:iCs/>
          <w:sz w:val="26"/>
          <w:szCs w:val="26"/>
        </w:rPr>
        <w:t xml:space="preserve"> </w:t>
      </w:r>
      <w:hyperlink r:id="rId8" w:tooltip="http://info@fskees.ru" w:history="1">
        <w:r w:rsidRPr="00876A2B">
          <w:rPr>
            <w:rStyle w:val="afa"/>
            <w:iCs/>
            <w:sz w:val="26"/>
            <w:szCs w:val="26"/>
          </w:rPr>
          <w:t>info@fskees.ru</w:t>
        </w:r>
      </w:hyperlink>
    </w:p>
    <w:p w:rsidR="00C47540" w:rsidRDefault="00AA0AAD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Вынесенное третейским судом решение будет окончательным и обязательным для Сторон.</w:t>
      </w:r>
    </w:p>
    <w:p w:rsidR="00C47540" w:rsidRDefault="00AA0AAD">
      <w:pPr>
        <w:ind w:firstLine="709"/>
        <w:contextualSpacing/>
        <w:jc w:val="both"/>
        <w:rPr>
          <w:i/>
          <w:iCs/>
          <w:sz w:val="26"/>
          <w:szCs w:val="26"/>
        </w:rPr>
      </w:pPr>
      <w:r>
        <w:rPr>
          <w:sz w:val="26"/>
          <w:szCs w:val="26"/>
        </w:rPr>
        <w:lastRenderedPageBreak/>
        <w:t xml:space="preserve">Заявление о выдаче исполнительного листа на принудительное исполнение решения третейского суда по выбору взыскателя может быть подано </w:t>
      </w:r>
      <w:r>
        <w:rPr>
          <w:sz w:val="26"/>
          <w:szCs w:val="26"/>
        </w:rPr>
        <w:br w:type="textWrapping" w:clear="all"/>
        <w:t>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C47540" w:rsidRDefault="00AA0AAD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 Досудебный порядок урегулирования спора является обязательным. Срок ответа на претензию - 30 (тридцать) календарных дней со дня ее получения. Спор </w:t>
      </w:r>
      <w:r>
        <w:rPr>
          <w:sz w:val="26"/>
          <w:szCs w:val="26"/>
        </w:rPr>
        <w:br w:type="textWrapping" w:clear="all"/>
        <w:t xml:space="preserve">по имущественным требованиям </w:t>
      </w:r>
      <w:r>
        <w:rPr>
          <w:spacing w:val="-2"/>
          <w:sz w:val="26"/>
          <w:szCs w:val="26"/>
        </w:rPr>
        <w:t xml:space="preserve">Исполнителя </w:t>
      </w:r>
      <w:r>
        <w:rPr>
          <w:sz w:val="26"/>
          <w:szCs w:val="26"/>
        </w:rPr>
        <w:t xml:space="preserve">может быть передан на разрешение суда по истечении 30 (тридцать) календарных дней с момента направления </w:t>
      </w:r>
      <w:r>
        <w:rPr>
          <w:spacing w:val="-2"/>
          <w:sz w:val="26"/>
          <w:szCs w:val="26"/>
        </w:rPr>
        <w:t xml:space="preserve">Исполнителем </w:t>
      </w:r>
      <w:r>
        <w:rPr>
          <w:sz w:val="26"/>
          <w:szCs w:val="26"/>
        </w:rPr>
        <w:t>претензии (требования) Заказчику.</w:t>
      </w:r>
    </w:p>
    <w:p w:rsidR="00C47540" w:rsidRDefault="00C47540">
      <w:pPr>
        <w:widowControl w:val="0"/>
        <w:ind w:firstLine="709"/>
        <w:jc w:val="both"/>
        <w:rPr>
          <w:sz w:val="26"/>
          <w:szCs w:val="26"/>
        </w:rPr>
      </w:pPr>
    </w:p>
    <w:p w:rsidR="00C47540" w:rsidRDefault="00AA0A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8. КОНФИДЕНЦИАЛЬНОСТЬ</w:t>
      </w:r>
    </w:p>
    <w:p w:rsidR="00C47540" w:rsidRDefault="00AA0AA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 Каждая из Сторон согласилась считать весь объем информации, передаваемой (ставшей известной) в рамках Договора, конфиденциальной информацией. В отношении информации, полученной (ставшей известной) </w:t>
      </w:r>
      <w:r>
        <w:rPr>
          <w:sz w:val="26"/>
          <w:szCs w:val="26"/>
        </w:rPr>
        <w:br w:type="textWrapping" w:clear="all"/>
        <w:t xml:space="preserve">по Договору, устанавливается режим охраны конфиденциальности, в том числе </w:t>
      </w:r>
      <w:r>
        <w:rPr>
          <w:sz w:val="26"/>
          <w:szCs w:val="26"/>
        </w:rPr>
        <w:br w:type="textWrapping" w:clear="all"/>
        <w:t xml:space="preserve">в отношении </w:t>
      </w:r>
      <w:proofErr w:type="spellStart"/>
      <w:r>
        <w:rPr>
          <w:sz w:val="26"/>
          <w:szCs w:val="26"/>
        </w:rPr>
        <w:t>Аутентификационных</w:t>
      </w:r>
      <w:proofErr w:type="spellEnd"/>
      <w:r>
        <w:rPr>
          <w:sz w:val="26"/>
          <w:szCs w:val="26"/>
        </w:rPr>
        <w:t xml:space="preserve"> данных (как с временными паролями, так </w:t>
      </w:r>
      <w:r>
        <w:rPr>
          <w:sz w:val="26"/>
          <w:szCs w:val="26"/>
        </w:rPr>
        <w:br w:type="textWrapping" w:clear="all"/>
        <w:t>и с постоянными).</w:t>
      </w:r>
    </w:p>
    <w:p w:rsidR="00C47540" w:rsidRDefault="00AA0AA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8.2. Информация, полученная (ставшая известной) Сторонами в соответствии с Договором, не подлежит раскрытию третьим лицам, кроме случаев, предусмотренных законодательством Российской Федерации.</w:t>
      </w:r>
    </w:p>
    <w:p w:rsidR="00C47540" w:rsidRDefault="00AA0AA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 Сторона, допустившая раскрытие третьим лицам информации (в том числе уволенными работниками Стороны), полученной от другой Стороны в ходе исполнения Договора, обязана возместить убытки, возникшие у последней в связи </w:t>
      </w:r>
      <w:r>
        <w:rPr>
          <w:sz w:val="26"/>
          <w:szCs w:val="26"/>
        </w:rPr>
        <w:br w:type="textWrapping" w:clear="all"/>
        <w:t>с этим раскрытием.</w:t>
      </w:r>
    </w:p>
    <w:p w:rsidR="00C47540" w:rsidRDefault="00AA0AAD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8.4. В случае передачи Исполнителем Заказчику информации, составляющей коммерческую тайну, а равно в случае, когда переданная информация стала коммерческой тайной после ее передачи, Стороны обязуются заключить между собой соглашение о передаче и охране информации, составляющей коммерческую тайну (форма - Приложение 4 к Договору).</w:t>
      </w:r>
    </w:p>
    <w:p w:rsidR="00C47540" w:rsidRDefault="00C47540">
      <w:pPr>
        <w:widowControl w:val="0"/>
        <w:ind w:firstLine="709"/>
        <w:jc w:val="both"/>
        <w:rPr>
          <w:sz w:val="26"/>
          <w:szCs w:val="26"/>
        </w:rPr>
      </w:pPr>
    </w:p>
    <w:p w:rsidR="00C47540" w:rsidRDefault="00AA0AAD">
      <w:pPr>
        <w:ind w:firstLine="709"/>
        <w:jc w:val="center"/>
        <w:rPr>
          <w:sz w:val="26"/>
          <w:szCs w:val="26"/>
        </w:rPr>
      </w:pPr>
      <w:r>
        <w:rPr>
          <w:b/>
          <w:sz w:val="26"/>
          <w:szCs w:val="26"/>
        </w:rPr>
        <w:t>9. АНТИКОРРУПЦИОННАЯ ОГОВОРКА</w:t>
      </w:r>
    </w:p>
    <w:p w:rsidR="006A109B" w:rsidRPr="006A109B" w:rsidRDefault="006A109B" w:rsidP="006A109B">
      <w:pPr>
        <w:ind w:firstLine="709"/>
        <w:jc w:val="both"/>
        <w:rPr>
          <w:sz w:val="26"/>
          <w:szCs w:val="26"/>
          <w:lang w:eastAsia="en-US"/>
        </w:rPr>
      </w:pPr>
      <w:r w:rsidRPr="006A109B">
        <w:rPr>
          <w:sz w:val="26"/>
          <w:szCs w:val="26"/>
          <w:lang w:eastAsia="en-US"/>
        </w:rPr>
        <w:t xml:space="preserve">9.1. Заказчику известно о том, что Исполнитель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6A109B">
        <w:rPr>
          <w:spacing w:val="-2"/>
          <w:sz w:val="26"/>
          <w:szCs w:val="26"/>
          <w:lang w:eastAsia="en-US"/>
        </w:rPr>
        <w:t>коррупции, присоединился к Антикоррупционной хартии российского бизнеса</w:t>
      </w:r>
      <w:r w:rsidRPr="006A109B">
        <w:rPr>
          <w:sz w:val="26"/>
          <w:szCs w:val="26"/>
          <w:lang w:eastAsia="en-US"/>
        </w:rPr>
        <w:t>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6A109B" w:rsidRPr="006A109B" w:rsidRDefault="006A109B" w:rsidP="006A109B">
      <w:pPr>
        <w:ind w:firstLine="709"/>
        <w:jc w:val="both"/>
        <w:rPr>
          <w:sz w:val="26"/>
          <w:szCs w:val="26"/>
          <w:lang w:eastAsia="en-US"/>
        </w:rPr>
      </w:pPr>
      <w:r w:rsidRPr="006A109B">
        <w:rPr>
          <w:sz w:val="26"/>
          <w:szCs w:val="26"/>
          <w:lang w:eastAsia="en-US"/>
        </w:rPr>
        <w:t xml:space="preserve">9.2. Заказчик настоящим подтверждает, что он ознакомился с Антикоррупционной хартией российского бизнеса и Антикоррупционной политикой ПАО «Россети» и дочерних обществ ПАО «Россети» (представленными в разделе «Антикоррупционная политика» на официальном сайте Исполнителя), </w:t>
      </w:r>
      <w:r w:rsidRPr="006A109B">
        <w:rPr>
          <w:spacing w:val="-4"/>
          <w:sz w:val="26"/>
          <w:szCs w:val="26"/>
          <w:lang w:eastAsia="en-US"/>
        </w:rPr>
        <w:t xml:space="preserve">полностью принимает положения Антикоррупционной политики ПАО «Россети» </w:t>
      </w:r>
      <w:r w:rsidRPr="006A109B">
        <w:rPr>
          <w:sz w:val="26"/>
          <w:szCs w:val="26"/>
          <w:lang w:eastAsia="en-US"/>
        </w:rPr>
        <w:t xml:space="preserve">и дочерних обществ ПАО «Россети» и обязуется обеспечивать соблюдение ее требований как со своей стороны, так и со стороны аффилированных с ним </w:t>
      </w:r>
      <w:r w:rsidRPr="006A109B">
        <w:rPr>
          <w:sz w:val="26"/>
          <w:szCs w:val="26"/>
          <w:lang w:eastAsia="en-US"/>
        </w:rPr>
        <w:lastRenderedPageBreak/>
        <w:t>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6A109B" w:rsidRPr="006A109B" w:rsidRDefault="006A109B" w:rsidP="006A109B">
      <w:pPr>
        <w:ind w:firstLine="709"/>
        <w:jc w:val="both"/>
        <w:rPr>
          <w:sz w:val="26"/>
          <w:szCs w:val="26"/>
          <w:lang w:eastAsia="en-US"/>
        </w:rPr>
      </w:pPr>
      <w:r w:rsidRPr="006A109B">
        <w:rPr>
          <w:sz w:val="26"/>
          <w:szCs w:val="26"/>
          <w:lang w:eastAsia="en-US"/>
        </w:rPr>
        <w:t>9.</w:t>
      </w:r>
      <w:r w:rsidRPr="006A109B">
        <w:rPr>
          <w:spacing w:val="-2"/>
          <w:sz w:val="26"/>
          <w:szCs w:val="26"/>
          <w:lang w:eastAsia="en-US"/>
        </w:rPr>
        <w:t>3. При исполнении своих обязательств по настоящему Договору Стороны,</w:t>
      </w:r>
      <w:r w:rsidRPr="006A109B">
        <w:rPr>
          <w:sz w:val="26"/>
          <w:szCs w:val="26"/>
          <w:lang w:eastAsia="en-US"/>
        </w:rPr>
        <w:t xml:space="preserve"> их аффилированные лица, работники или посредники не выплачивают, </w:t>
      </w:r>
      <w:r w:rsidRPr="006A109B">
        <w:rPr>
          <w:spacing w:val="-4"/>
          <w:sz w:val="26"/>
          <w:szCs w:val="26"/>
          <w:lang w:eastAsia="en-US"/>
        </w:rPr>
        <w:t>не предлагают выплатить и не разрешают выплату каких-либо денежных средств</w:t>
      </w:r>
      <w:r w:rsidRPr="006A109B">
        <w:rPr>
          <w:sz w:val="26"/>
          <w:szCs w:val="26"/>
          <w:lang w:eastAsia="en-US"/>
        </w:rPr>
        <w:t xml:space="preserve"> или ценностей (прямо или косвенно) любым лицам для оказания влияния </w:t>
      </w:r>
      <w:r w:rsidRPr="006A109B">
        <w:rPr>
          <w:spacing w:val="-4"/>
          <w:sz w:val="26"/>
          <w:szCs w:val="26"/>
          <w:lang w:eastAsia="en-US"/>
        </w:rPr>
        <w:t>на действия или решения этих лиц с целью получить какие-либо неправомерные</w:t>
      </w:r>
      <w:r w:rsidRPr="006A109B">
        <w:rPr>
          <w:sz w:val="26"/>
          <w:szCs w:val="26"/>
          <w:lang w:eastAsia="en-US"/>
        </w:rPr>
        <w:t xml:space="preserve"> преимущества или достичь иных неправомерных целей.</w:t>
      </w:r>
    </w:p>
    <w:p w:rsidR="006A109B" w:rsidRPr="006A109B" w:rsidRDefault="006A109B" w:rsidP="006A109B">
      <w:pPr>
        <w:ind w:firstLine="709"/>
        <w:jc w:val="both"/>
        <w:rPr>
          <w:sz w:val="26"/>
          <w:szCs w:val="26"/>
          <w:lang w:eastAsia="en-US"/>
        </w:rPr>
      </w:pPr>
      <w:r w:rsidRPr="006A109B">
        <w:rPr>
          <w:spacing w:val="-4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</w:t>
      </w:r>
      <w:r w:rsidRPr="006A109B">
        <w:rPr>
          <w:sz w:val="26"/>
          <w:szCs w:val="26"/>
          <w:lang w:eastAsia="en-US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6A109B" w:rsidRPr="006A109B" w:rsidRDefault="006A109B" w:rsidP="006A109B">
      <w:pPr>
        <w:ind w:firstLine="709"/>
        <w:jc w:val="both"/>
        <w:rPr>
          <w:sz w:val="26"/>
          <w:szCs w:val="26"/>
          <w:lang w:eastAsia="en-US"/>
        </w:rPr>
      </w:pPr>
      <w:r w:rsidRPr="006A109B">
        <w:rPr>
          <w:sz w:val="26"/>
          <w:szCs w:val="26"/>
          <w:lang w:eastAsia="en-US"/>
        </w:rPr>
        <w:t>9.4. В случае возникновения у одной из Сторон подозрений, что произошло или может произойти нарушение каких-либо положений пунктов 9.2 - 9.3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6A109B">
        <w:rPr>
          <w:bCs/>
          <w:sz w:val="26"/>
          <w:szCs w:val="26"/>
          <w:lang w:eastAsia="en-US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6A109B" w:rsidRPr="006A109B" w:rsidRDefault="006A109B" w:rsidP="006A109B">
      <w:pPr>
        <w:ind w:firstLine="709"/>
        <w:jc w:val="both"/>
        <w:rPr>
          <w:sz w:val="26"/>
          <w:szCs w:val="26"/>
          <w:lang w:eastAsia="en-US"/>
        </w:rPr>
      </w:pPr>
      <w:r w:rsidRPr="006A109B">
        <w:rPr>
          <w:sz w:val="26"/>
          <w:szCs w:val="26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настоящего Договора любой из Сторон, аффилированными лицами, работниками или посредниками.</w:t>
      </w:r>
    </w:p>
    <w:p w:rsidR="00C47540" w:rsidRDefault="006A109B" w:rsidP="006A109B">
      <w:pPr>
        <w:widowControl w:val="0"/>
        <w:tabs>
          <w:tab w:val="left" w:pos="0"/>
          <w:tab w:val="left" w:pos="1276"/>
        </w:tabs>
        <w:ind w:firstLine="709"/>
        <w:jc w:val="both"/>
        <w:rPr>
          <w:sz w:val="26"/>
          <w:szCs w:val="26"/>
          <w:lang w:eastAsia="en-US"/>
        </w:rPr>
      </w:pPr>
      <w:r w:rsidRPr="006A109B">
        <w:rPr>
          <w:sz w:val="26"/>
          <w:szCs w:val="26"/>
          <w:lang w:eastAsia="en-US"/>
        </w:rPr>
        <w:t>9.5. В случае нарушения одной из Сторон обязательств по соблюдению требований, предусмотренных пунктами 9.1, 9.2 настоящего Договора, и обязательств воздерживаться от запрещенных пунктом 9.3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6A109B" w:rsidRDefault="006A109B" w:rsidP="006A109B">
      <w:pPr>
        <w:widowControl w:val="0"/>
        <w:tabs>
          <w:tab w:val="left" w:pos="0"/>
          <w:tab w:val="left" w:pos="1276"/>
        </w:tabs>
        <w:rPr>
          <w:sz w:val="26"/>
          <w:szCs w:val="26"/>
        </w:rPr>
      </w:pPr>
    </w:p>
    <w:p w:rsidR="00C47540" w:rsidRDefault="00AA0AAD">
      <w:pPr>
        <w:widowControl w:val="0"/>
        <w:tabs>
          <w:tab w:val="left" w:pos="0"/>
          <w:tab w:val="left" w:pos="1276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10. </w:t>
      </w:r>
      <w:r>
        <w:rPr>
          <w:b/>
          <w:bCs/>
          <w:sz w:val="26"/>
          <w:szCs w:val="26"/>
        </w:rPr>
        <w:t>СРОК ДЕЙСТВИЯ ДОГОВОРА, РАСТОРЖЕНИЕ ДОГОВОРА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10.1. </w:t>
      </w:r>
      <w:r w:rsidR="00FF0C72" w:rsidRPr="00FF0C72">
        <w:rPr>
          <w:sz w:val="26"/>
          <w:szCs w:val="26"/>
        </w:rPr>
        <w:t>Договор вступает в силу с даты его подписания Сторонами и действует в течение срока оказания услуг, указанного в первом абзаце пункта 1.3 Договора,</w:t>
      </w:r>
      <w:r w:rsidR="00FF0C72">
        <w:rPr>
          <w:sz w:val="26"/>
          <w:szCs w:val="26"/>
        </w:rPr>
        <w:t xml:space="preserve"> </w:t>
      </w:r>
      <w:r w:rsidR="00FF0C72" w:rsidRPr="00FF0C72">
        <w:rPr>
          <w:sz w:val="26"/>
          <w:szCs w:val="26"/>
        </w:rPr>
        <w:t>а в части исполнения Заказчиком своих обязательств по оплате - до момента их исполнения Заказчиком.</w:t>
      </w:r>
    </w:p>
    <w:p w:rsidR="00C47540" w:rsidRDefault="00AA0AAD">
      <w:pPr>
        <w:widowControl w:val="0"/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10.2. </w:t>
      </w:r>
      <w:r w:rsidR="00FF0C72" w:rsidRPr="00FF0C72">
        <w:rPr>
          <w:sz w:val="26"/>
          <w:szCs w:val="26"/>
        </w:rPr>
        <w:t>Досрочное расторжение Договора возможно по письменному соглашению Сторон либо по основаниям, предусмотренным законодательством Российской Федерации.</w:t>
      </w:r>
    </w:p>
    <w:p w:rsidR="006A109B" w:rsidRDefault="006A109B" w:rsidP="006A109B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DE5CE5">
        <w:rPr>
          <w:sz w:val="26"/>
          <w:szCs w:val="26"/>
        </w:rPr>
        <w:t xml:space="preserve">10.3. В случае неисполнения Заказчиком обязанностей, установленных п. 2.2.4 Договора, Исполнитель вправе в одностороннем внесудебном порядке без </w:t>
      </w:r>
      <w:r w:rsidRPr="00DE5CE5">
        <w:rPr>
          <w:sz w:val="26"/>
          <w:szCs w:val="26"/>
        </w:rPr>
        <w:lastRenderedPageBreak/>
        <w:t>возмещения Заказчику убытков отказаться от исполнения Договора, письменно уведомив об этом Заказчика. Договор считается расторгнутым по истечении 5 (пяти) календарных дней с момента получения Заказчиком указанного письменного уведомления Исполнителя. При досрочном расторжении Договора Заказчик оплачивает все Услуги, которые были оказаны до даты расторжения</w:t>
      </w:r>
      <w:r>
        <w:rPr>
          <w:sz w:val="26"/>
          <w:szCs w:val="26"/>
        </w:rPr>
        <w:t>.</w:t>
      </w:r>
    </w:p>
    <w:p w:rsidR="00C47540" w:rsidRDefault="00C47540">
      <w:pPr>
        <w:widowControl w:val="0"/>
        <w:ind w:firstLine="709"/>
        <w:jc w:val="both"/>
        <w:rPr>
          <w:i/>
          <w:iCs/>
          <w:sz w:val="26"/>
          <w:szCs w:val="26"/>
        </w:rPr>
      </w:pPr>
    </w:p>
    <w:p w:rsidR="00C47540" w:rsidRDefault="00AA0A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11. ПРОЧИЕ ПОЛОЖЕНИЯ</w:t>
      </w:r>
    </w:p>
    <w:p w:rsidR="00C47540" w:rsidRDefault="00AA0AAD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11.1.  Все Приложения к Договору, дополнительные соглашения, подписываемые в рамках Договора, являются его неотъемлемой частью.</w:t>
      </w:r>
    </w:p>
    <w:p w:rsidR="00C47540" w:rsidRDefault="00AA0AA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11.2. Любая документация, включая акты сдачи-приемки, мотивированные отказы от приемки, счета и иные финансовые, организационные, технические, уведомительные документы направляются способом, позволяющим подтвердить дату получения.</w:t>
      </w:r>
    </w:p>
    <w:p w:rsidR="00C47540" w:rsidRDefault="00AA0AAD">
      <w:pPr>
        <w:tabs>
          <w:tab w:val="num" w:pos="900"/>
          <w:tab w:val="left" w:pos="1134"/>
        </w:tabs>
        <w:ind w:right="3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11.3. Обмен информацией между Сторонами в процессе реализации Договора будет осуществляться в письменной форме.</w:t>
      </w:r>
    </w:p>
    <w:p w:rsidR="00C47540" w:rsidRDefault="00AA0AA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Представителями Сторон по осуществлению процедуры информационного обмена при оказании Услуг являются:</w:t>
      </w:r>
    </w:p>
    <w:p w:rsidR="00C47540" w:rsidRDefault="00AA0AA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 стороны Заказчика: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2551"/>
        <w:gridCol w:w="1842"/>
        <w:gridCol w:w="996"/>
        <w:gridCol w:w="2403"/>
      </w:tblGrid>
      <w:tr w:rsidR="00C47540" w:rsidTr="00CB246D">
        <w:trPr>
          <w:trHeight w:val="383"/>
        </w:trPr>
        <w:tc>
          <w:tcPr>
            <w:tcW w:w="1694" w:type="dxa"/>
            <w:vAlign w:val="center"/>
          </w:tcPr>
          <w:p w:rsidR="00C47540" w:rsidRPr="001526E1" w:rsidRDefault="00AA0AAD" w:rsidP="002E5903">
            <w:pPr>
              <w:ind w:right="256"/>
              <w:contextualSpacing/>
              <w:jc w:val="center"/>
              <w:rPr>
                <w:sz w:val="28"/>
                <w:szCs w:val="28"/>
                <w:highlight w:val="yellow"/>
              </w:rPr>
            </w:pPr>
            <w:r w:rsidRPr="001526E1">
              <w:rPr>
                <w:sz w:val="22"/>
                <w:szCs w:val="22"/>
                <w:highlight w:val="yellow"/>
              </w:rPr>
              <w:t>Ф.И.О.</w:t>
            </w:r>
          </w:p>
        </w:tc>
        <w:tc>
          <w:tcPr>
            <w:tcW w:w="2551" w:type="dxa"/>
            <w:vAlign w:val="center"/>
          </w:tcPr>
          <w:p w:rsidR="00C47540" w:rsidRPr="001526E1" w:rsidRDefault="00AA0AAD">
            <w:pPr>
              <w:ind w:right="256"/>
              <w:contextualSpacing/>
              <w:jc w:val="center"/>
              <w:rPr>
                <w:sz w:val="28"/>
                <w:szCs w:val="28"/>
                <w:highlight w:val="yellow"/>
              </w:rPr>
            </w:pPr>
            <w:r w:rsidRPr="001526E1">
              <w:rPr>
                <w:sz w:val="22"/>
                <w:szCs w:val="22"/>
                <w:highlight w:val="yellow"/>
              </w:rPr>
              <w:t>Должность</w:t>
            </w:r>
          </w:p>
        </w:tc>
        <w:tc>
          <w:tcPr>
            <w:tcW w:w="1842" w:type="dxa"/>
            <w:vAlign w:val="center"/>
          </w:tcPr>
          <w:p w:rsidR="00C47540" w:rsidRPr="001526E1" w:rsidRDefault="00AA0AAD">
            <w:pPr>
              <w:ind w:right="256"/>
              <w:contextualSpacing/>
              <w:jc w:val="center"/>
              <w:rPr>
                <w:sz w:val="28"/>
                <w:szCs w:val="28"/>
                <w:highlight w:val="yellow"/>
              </w:rPr>
            </w:pPr>
            <w:r w:rsidRPr="001526E1">
              <w:rPr>
                <w:sz w:val="22"/>
                <w:szCs w:val="22"/>
                <w:highlight w:val="yellow"/>
              </w:rPr>
              <w:t>Тел.</w:t>
            </w:r>
          </w:p>
        </w:tc>
        <w:tc>
          <w:tcPr>
            <w:tcW w:w="996" w:type="dxa"/>
            <w:vAlign w:val="center"/>
          </w:tcPr>
          <w:p w:rsidR="00C47540" w:rsidRPr="001526E1" w:rsidRDefault="00AA0AAD" w:rsidP="002E5903">
            <w:pPr>
              <w:contextualSpacing/>
              <w:jc w:val="center"/>
              <w:rPr>
                <w:sz w:val="28"/>
                <w:szCs w:val="28"/>
                <w:highlight w:val="yellow"/>
              </w:rPr>
            </w:pPr>
            <w:r w:rsidRPr="001526E1">
              <w:rPr>
                <w:sz w:val="22"/>
                <w:szCs w:val="22"/>
                <w:highlight w:val="yellow"/>
              </w:rPr>
              <w:t>Факс</w:t>
            </w:r>
          </w:p>
        </w:tc>
        <w:tc>
          <w:tcPr>
            <w:tcW w:w="2403" w:type="dxa"/>
            <w:vAlign w:val="center"/>
          </w:tcPr>
          <w:p w:rsidR="00C47540" w:rsidRPr="001526E1" w:rsidRDefault="00AA0AAD">
            <w:pPr>
              <w:ind w:right="256"/>
              <w:contextualSpacing/>
              <w:jc w:val="center"/>
              <w:rPr>
                <w:sz w:val="28"/>
                <w:szCs w:val="28"/>
                <w:highlight w:val="yellow"/>
              </w:rPr>
            </w:pPr>
            <w:r w:rsidRPr="001526E1">
              <w:rPr>
                <w:sz w:val="22"/>
                <w:szCs w:val="22"/>
                <w:highlight w:val="yellow"/>
              </w:rPr>
              <w:t>Эл. адрес</w:t>
            </w:r>
          </w:p>
        </w:tc>
      </w:tr>
      <w:tr w:rsidR="00C47540" w:rsidTr="00CB246D">
        <w:trPr>
          <w:trHeight w:val="873"/>
        </w:trPr>
        <w:tc>
          <w:tcPr>
            <w:tcW w:w="1694" w:type="dxa"/>
            <w:vAlign w:val="center"/>
          </w:tcPr>
          <w:p w:rsidR="00C47540" w:rsidRPr="00F01CA4" w:rsidRDefault="00C47540" w:rsidP="00876A2B">
            <w:pPr>
              <w:tabs>
                <w:tab w:val="left" w:pos="1276"/>
              </w:tabs>
              <w:contextualSpacing/>
              <w:jc w:val="center"/>
            </w:pPr>
          </w:p>
        </w:tc>
        <w:tc>
          <w:tcPr>
            <w:tcW w:w="2551" w:type="dxa"/>
            <w:vAlign w:val="center"/>
          </w:tcPr>
          <w:p w:rsidR="00C47540" w:rsidRPr="00F01CA4" w:rsidRDefault="00C47540" w:rsidP="002E5903">
            <w:pPr>
              <w:ind w:right="134"/>
              <w:contextualSpacing/>
              <w:jc w:val="center"/>
            </w:pPr>
          </w:p>
        </w:tc>
        <w:tc>
          <w:tcPr>
            <w:tcW w:w="1842" w:type="dxa"/>
            <w:vAlign w:val="center"/>
          </w:tcPr>
          <w:p w:rsidR="00C47540" w:rsidRPr="00F01CA4" w:rsidRDefault="00C47540" w:rsidP="002E5903">
            <w:pPr>
              <w:contextualSpacing/>
              <w:jc w:val="center"/>
            </w:pPr>
          </w:p>
        </w:tc>
        <w:tc>
          <w:tcPr>
            <w:tcW w:w="996" w:type="dxa"/>
            <w:vAlign w:val="center"/>
          </w:tcPr>
          <w:p w:rsidR="00C47540" w:rsidRPr="00F01CA4" w:rsidRDefault="00F01CA4" w:rsidP="002E5903">
            <w:pPr>
              <w:contextualSpacing/>
              <w:jc w:val="center"/>
            </w:pPr>
            <w:r w:rsidRPr="00F01CA4">
              <w:t>-</w:t>
            </w:r>
          </w:p>
        </w:tc>
        <w:tc>
          <w:tcPr>
            <w:tcW w:w="2403" w:type="dxa"/>
            <w:vAlign w:val="center"/>
          </w:tcPr>
          <w:p w:rsidR="00C47540" w:rsidRPr="00CB246D" w:rsidRDefault="00C47540" w:rsidP="002E5903">
            <w:pPr>
              <w:contextualSpacing/>
              <w:jc w:val="center"/>
              <w:rPr>
                <w:highlight w:val="yellow"/>
              </w:rPr>
            </w:pPr>
          </w:p>
        </w:tc>
      </w:tr>
    </w:tbl>
    <w:p w:rsidR="00E01C8C" w:rsidRDefault="00E01C8C" w:rsidP="00E01C8C">
      <w:pPr>
        <w:spacing w:before="240"/>
        <w:ind w:firstLine="709"/>
        <w:contextualSpacing/>
        <w:jc w:val="both"/>
        <w:rPr>
          <w:sz w:val="26"/>
          <w:szCs w:val="26"/>
        </w:rPr>
      </w:pPr>
    </w:p>
    <w:p w:rsidR="00C47540" w:rsidRDefault="00AA0AAD" w:rsidP="00E01C8C">
      <w:pPr>
        <w:spacing w:before="24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со стороны Исполнителя: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5"/>
        <w:gridCol w:w="2603"/>
        <w:gridCol w:w="1761"/>
        <w:gridCol w:w="1017"/>
        <w:gridCol w:w="2430"/>
      </w:tblGrid>
      <w:tr w:rsidR="00C47540" w:rsidTr="002E5903">
        <w:trPr>
          <w:trHeight w:val="361"/>
          <w:jc w:val="center"/>
        </w:trPr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40" w:rsidRDefault="00AA0AAD" w:rsidP="002E5903">
            <w:pPr>
              <w:pStyle w:val="1ff7"/>
              <w:widowControl w:val="0"/>
              <w:spacing w:before="0"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40" w:rsidRDefault="00AA0AAD" w:rsidP="002E5903">
            <w:pPr>
              <w:pStyle w:val="1ff7"/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40" w:rsidRDefault="00AA0AAD" w:rsidP="002E5903">
            <w:pPr>
              <w:pStyle w:val="1ff7"/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40" w:rsidRDefault="00AA0AAD" w:rsidP="002E5903">
            <w:pPr>
              <w:pStyle w:val="1ff7"/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Факс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40" w:rsidRDefault="00AA0AAD" w:rsidP="002E5903">
            <w:pPr>
              <w:pStyle w:val="1ff7"/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Эл. адрес</w:t>
            </w:r>
          </w:p>
        </w:tc>
      </w:tr>
      <w:tr w:rsidR="00C47540" w:rsidTr="002E5903">
        <w:trPr>
          <w:trHeight w:val="306"/>
          <w:jc w:val="center"/>
        </w:trPr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40" w:rsidRDefault="00AA0AAD" w:rsidP="002E5903">
            <w:pPr>
              <w:pStyle w:val="1ff7"/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Дедяев Виталий Юрьевич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40" w:rsidRDefault="00AA0AAD" w:rsidP="002E5903">
            <w:pPr>
              <w:pStyle w:val="1ff7"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Заместитель начальника Департамента технической политики ИТ-решений - начальник управления  развития ИТ - сервисов и сопровождения инфраструктуры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40" w:rsidRDefault="00AA0AAD" w:rsidP="002E5903">
            <w:pPr>
              <w:pStyle w:val="1ff7"/>
              <w:widowControl w:val="0"/>
              <w:tabs>
                <w:tab w:val="left" w:pos="1314"/>
              </w:tabs>
              <w:spacing w:after="0" w:line="240" w:lineRule="auto"/>
              <w:ind w:right="1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+7(495) 995-5333 доб. 5899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40" w:rsidRDefault="00AA0AAD" w:rsidP="002E5903">
            <w:pPr>
              <w:pStyle w:val="1ff7"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40" w:rsidRDefault="00124962" w:rsidP="002E5903">
            <w:pPr>
              <w:pStyle w:val="1ff7"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hyperlink r:id="rId9" w:tooltip="mailto:Dedyaev-VY@fskees.ru" w:history="1">
              <w:r w:rsidR="00AA0AAD">
                <w:rPr>
                  <w:rStyle w:val="afa"/>
                  <w:rFonts w:ascii="Times New Roman" w:hAnsi="Times New Roman"/>
                  <w:sz w:val="20"/>
                </w:rPr>
                <w:t>Dedyaev-VY@fskees.ru</w:t>
              </w:r>
            </w:hyperlink>
          </w:p>
        </w:tc>
      </w:tr>
    </w:tbl>
    <w:p w:rsidR="00C47540" w:rsidRDefault="00C47540">
      <w:pPr>
        <w:ind w:firstLine="709"/>
        <w:contextualSpacing/>
        <w:jc w:val="both"/>
        <w:rPr>
          <w:sz w:val="26"/>
          <w:szCs w:val="26"/>
        </w:rPr>
      </w:pP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11.4. Заказчик гарантирует, что: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зарегистрирован в ЕГРЮЛ надлежащим образом;</w:t>
      </w:r>
    </w:p>
    <w:p w:rsidR="00C47540" w:rsidRDefault="00AA0AAD">
      <w:pPr>
        <w:ind w:firstLine="709"/>
        <w:jc w:val="both"/>
      </w:pPr>
      <w:r>
        <w:rPr>
          <w:sz w:val="26"/>
          <w:szCs w:val="26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располагает лицензиями, необходимыми для осуществления деятельности </w:t>
      </w:r>
      <w:r>
        <w:rPr>
          <w:sz w:val="26"/>
          <w:szCs w:val="26"/>
        </w:rPr>
        <w:br w:type="textWrapping" w:clear="all"/>
        <w:t xml:space="preserve">и исполнения обязательств по Договору, если осуществляемая по Договору деятельность является лицензируемой; 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является членом саморегулируемой организации, если осуществляемая </w:t>
      </w:r>
      <w:r>
        <w:rPr>
          <w:sz w:val="26"/>
          <w:szCs w:val="26"/>
        </w:rPr>
        <w:br w:type="textWrapping" w:clear="all"/>
        <w:t>по Договору деятельность требует членства в саморегулируемой организации;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ведет бухгалтерский учет и составляет бухгалтерскую отчетность </w:t>
      </w:r>
      <w:r>
        <w:rPr>
          <w:sz w:val="26"/>
          <w:szCs w:val="26"/>
        </w:rPr>
        <w:br w:type="textWrapping" w:clear="all"/>
        <w:t xml:space="preserve">в соответствии с законодательством Российской Федерации и нормативными </w:t>
      </w:r>
      <w:r>
        <w:rPr>
          <w:sz w:val="26"/>
          <w:szCs w:val="26"/>
        </w:rPr>
        <w:lastRenderedPageBreak/>
        <w:t xml:space="preserve">правовыми актами по бухгалтерскому учету, представляет годовую бухгалтерскую отчетность в налоговый орган; 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ведет налоговый учет и составляет налоговую отчетность в соответствии </w:t>
      </w:r>
      <w:r>
        <w:rPr>
          <w:sz w:val="26"/>
          <w:szCs w:val="26"/>
        </w:rPr>
        <w:br w:type="textWrapping" w:clear="all"/>
        <w:t xml:space="preserve">с законодательством Российской Федерации, субъектов Российской Федерации </w:t>
      </w:r>
      <w:r>
        <w:rPr>
          <w:sz w:val="26"/>
          <w:szCs w:val="26"/>
        </w:rPr>
        <w:br w:type="textWrapping" w:clear="all"/>
        <w:t>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своевременно и в полном объеме уплачивает налоги, сборы и страховые взносы;</w:t>
      </w:r>
    </w:p>
    <w:p w:rsidR="00C47540" w:rsidRDefault="00AA0A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отражает в налоговой отчетности по НДС все суммы НДС, предъявленные Исполнителю;</w:t>
      </w:r>
    </w:p>
    <w:p w:rsidR="00C47540" w:rsidRDefault="00AA0AA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 лица, подписывающие от его имени первичные документы и счета-фактуры, имеют на это все необходимые полномочия и доверенности</w:t>
      </w:r>
      <w:r w:rsidR="00497C7C">
        <w:rPr>
          <w:sz w:val="26"/>
          <w:szCs w:val="26"/>
        </w:rPr>
        <w:t>;</w:t>
      </w:r>
    </w:p>
    <w:p w:rsidR="00497C7C" w:rsidRDefault="00497C7C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информирует ПАО «Россети» о признании Заказчика банкротом, в срок не позднее 10 (десяти) рабочих дней, с даты вступления в законную силу решения арбитражного суда.</w:t>
      </w:r>
    </w:p>
    <w:p w:rsidR="00C47540" w:rsidRDefault="00AA0AA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11.5. Договор составлен в двух экземплярах, по одному для каждой из Сторон.</w:t>
      </w:r>
    </w:p>
    <w:p w:rsidR="00C47540" w:rsidRDefault="00AA0AA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11.6. Стороны обязаны письменно уведомлять друг друга об изменении места нахождения, почтового адреса, номеров телефонов в течение 3 (трех) рабочих дней </w:t>
      </w:r>
      <w:r>
        <w:rPr>
          <w:sz w:val="26"/>
          <w:szCs w:val="26"/>
        </w:rPr>
        <w:br w:type="textWrapping" w:clear="all"/>
        <w:t>с даты таких изменений.</w:t>
      </w:r>
    </w:p>
    <w:p w:rsidR="00C47540" w:rsidRDefault="00AA0AA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11.7. Все изменения и дополнения к Договору действительны только в том случае, если они оформлены в виде дополнительного соглашения к Договору, совершены в письменной форме и подписаны Сторонами, если иное </w:t>
      </w:r>
      <w:r>
        <w:rPr>
          <w:sz w:val="26"/>
          <w:szCs w:val="26"/>
        </w:rPr>
        <w:br w:type="textWrapping" w:clear="all"/>
        <w:t>не предусмотрено Договором.</w:t>
      </w:r>
    </w:p>
    <w:p w:rsidR="00C47540" w:rsidRDefault="00C47540">
      <w:pPr>
        <w:widowControl w:val="0"/>
        <w:tabs>
          <w:tab w:val="left" w:pos="0"/>
          <w:tab w:val="left" w:pos="1276"/>
        </w:tabs>
        <w:jc w:val="both"/>
        <w:rPr>
          <w:sz w:val="26"/>
          <w:szCs w:val="26"/>
        </w:rPr>
      </w:pPr>
    </w:p>
    <w:p w:rsidR="00C47540" w:rsidRDefault="00AA0AAD">
      <w:pPr>
        <w:widowControl w:val="0"/>
        <w:tabs>
          <w:tab w:val="left" w:pos="1080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12. ПРИЛОЖЕНИЯ</w:t>
      </w:r>
    </w:p>
    <w:p w:rsidR="00C47540" w:rsidRDefault="00AA0AAD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Договору прилагаются в качестве его неотъемлемой части: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6628"/>
      </w:tblGrid>
      <w:tr w:rsidR="00C47540" w:rsidTr="009E7C49">
        <w:tc>
          <w:tcPr>
            <w:tcW w:w="1843" w:type="dxa"/>
          </w:tcPr>
          <w:p w:rsidR="00C47540" w:rsidRDefault="00AA0AAD">
            <w:pPr>
              <w:widowControl w:val="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Приложение 1</w:t>
            </w:r>
          </w:p>
        </w:tc>
        <w:tc>
          <w:tcPr>
            <w:tcW w:w="6628" w:type="dxa"/>
          </w:tcPr>
          <w:p w:rsidR="00C47540" w:rsidRDefault="00AA0AAD">
            <w:pPr>
              <w:widowControl w:val="0"/>
              <w:ind w:firstLine="33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Спецификация </w:t>
            </w:r>
          </w:p>
        </w:tc>
      </w:tr>
      <w:tr w:rsidR="00C47540" w:rsidTr="009E7C49">
        <w:tc>
          <w:tcPr>
            <w:tcW w:w="1843" w:type="dxa"/>
          </w:tcPr>
          <w:p w:rsidR="00C47540" w:rsidRDefault="00AA0AAD">
            <w:pPr>
              <w:widowControl w:val="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Приложение 2</w:t>
            </w:r>
          </w:p>
        </w:tc>
        <w:tc>
          <w:tcPr>
            <w:tcW w:w="6628" w:type="dxa"/>
          </w:tcPr>
          <w:p w:rsidR="00C47540" w:rsidRDefault="00AA0AAD">
            <w:pPr>
              <w:widowControl w:val="0"/>
              <w:ind w:firstLine="3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Техническое задание </w:t>
            </w:r>
          </w:p>
        </w:tc>
      </w:tr>
      <w:tr w:rsidR="00C47540" w:rsidTr="009E7C49">
        <w:tc>
          <w:tcPr>
            <w:tcW w:w="1843" w:type="dxa"/>
          </w:tcPr>
          <w:p w:rsidR="00C47540" w:rsidRDefault="00AA0AA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3</w:t>
            </w:r>
          </w:p>
        </w:tc>
        <w:tc>
          <w:tcPr>
            <w:tcW w:w="6628" w:type="dxa"/>
          </w:tcPr>
          <w:p w:rsidR="00C47540" w:rsidRDefault="00AA0AAD">
            <w:pPr>
              <w:widowControl w:val="0"/>
              <w:ind w:firstLine="33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Форма Акта сдачи-приемки оказанных услуг </w:t>
            </w:r>
          </w:p>
        </w:tc>
      </w:tr>
      <w:tr w:rsidR="00C47540" w:rsidTr="009E7C49">
        <w:tc>
          <w:tcPr>
            <w:tcW w:w="1843" w:type="dxa"/>
          </w:tcPr>
          <w:p w:rsidR="00C47540" w:rsidRDefault="00AA0AA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6628" w:type="dxa"/>
          </w:tcPr>
          <w:p w:rsidR="00C47540" w:rsidRDefault="00AA0AAD">
            <w:pPr>
              <w:widowControl w:val="0"/>
              <w:ind w:firstLine="3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Соглашение о передаче и охране информации, составляющей коммерческую тайну</w:t>
            </w:r>
          </w:p>
        </w:tc>
      </w:tr>
      <w:tr w:rsidR="007769EC" w:rsidTr="009E7C49">
        <w:tc>
          <w:tcPr>
            <w:tcW w:w="1843" w:type="dxa"/>
          </w:tcPr>
          <w:p w:rsidR="007769EC" w:rsidRDefault="007769EC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5</w:t>
            </w:r>
          </w:p>
        </w:tc>
        <w:tc>
          <w:tcPr>
            <w:tcW w:w="6628" w:type="dxa"/>
          </w:tcPr>
          <w:p w:rsidR="007769EC" w:rsidRDefault="007769EC">
            <w:pPr>
              <w:widowControl w:val="0"/>
              <w:ind w:firstLine="3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Форма справки о цепочке собственников</w:t>
            </w:r>
          </w:p>
        </w:tc>
      </w:tr>
      <w:tr w:rsidR="007769EC" w:rsidTr="009E7C49">
        <w:tc>
          <w:tcPr>
            <w:tcW w:w="1843" w:type="dxa"/>
          </w:tcPr>
          <w:p w:rsidR="007769EC" w:rsidRDefault="007769EC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6</w:t>
            </w:r>
          </w:p>
        </w:tc>
        <w:tc>
          <w:tcPr>
            <w:tcW w:w="6628" w:type="dxa"/>
          </w:tcPr>
          <w:p w:rsidR="007769EC" w:rsidRDefault="007769EC">
            <w:pPr>
              <w:widowControl w:val="0"/>
              <w:ind w:firstLine="3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Форма согласия на обработку персональных данных</w:t>
            </w:r>
          </w:p>
        </w:tc>
      </w:tr>
    </w:tbl>
    <w:p w:rsidR="00C47540" w:rsidRDefault="00C47540">
      <w:pPr>
        <w:widowControl w:val="0"/>
        <w:jc w:val="both"/>
        <w:rPr>
          <w:sz w:val="26"/>
          <w:szCs w:val="26"/>
        </w:rPr>
      </w:pPr>
    </w:p>
    <w:p w:rsidR="00C47540" w:rsidRDefault="00C47540">
      <w:pPr>
        <w:widowControl w:val="0"/>
        <w:jc w:val="both"/>
        <w:rPr>
          <w:sz w:val="26"/>
          <w:szCs w:val="26"/>
        </w:rPr>
      </w:pPr>
    </w:p>
    <w:p w:rsidR="00C47540" w:rsidRDefault="00AA0AAD">
      <w:pPr>
        <w:widowControl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13. АДРЕС (МЕСТО НАХОЖДЕНИЯ), РЕКВИЗИТЫ И ПОДПИСИ СТОРОН</w:t>
      </w:r>
    </w:p>
    <w:p w:rsidR="00C47540" w:rsidRDefault="00C47540">
      <w:pPr>
        <w:widowControl w:val="0"/>
        <w:jc w:val="center"/>
        <w:rPr>
          <w:b/>
          <w:bCs/>
          <w:sz w:val="26"/>
          <w:szCs w:val="26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678"/>
        <w:gridCol w:w="4818"/>
      </w:tblGrid>
      <w:tr w:rsidR="00CB246D" w:rsidTr="00D71695">
        <w:trPr>
          <w:trHeight w:val="142"/>
          <w:jc w:val="center"/>
        </w:trPr>
        <w:tc>
          <w:tcPr>
            <w:tcW w:w="2463" w:type="pct"/>
          </w:tcPr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Исполнитель:</w:t>
            </w:r>
          </w:p>
          <w:p w:rsidR="00CB246D" w:rsidRDefault="00CB246D" w:rsidP="00CB246D">
            <w:pPr>
              <w:widowContro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ПАО «Россети»</w:t>
            </w:r>
          </w:p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  <w:r w:rsidRPr="002718CC">
              <w:rPr>
                <w:sz w:val="26"/>
                <w:szCs w:val="26"/>
              </w:rPr>
              <w:t>Адрес (место нахождения):</w:t>
            </w:r>
            <w:r>
              <w:rPr>
                <w:sz w:val="26"/>
                <w:szCs w:val="26"/>
              </w:rPr>
              <w:t xml:space="preserve"> 121353, г. Москва, </w:t>
            </w:r>
            <w:proofErr w:type="spellStart"/>
            <w:r>
              <w:rPr>
                <w:sz w:val="26"/>
                <w:szCs w:val="26"/>
              </w:rPr>
              <w:t>вн</w:t>
            </w:r>
            <w:proofErr w:type="spellEnd"/>
            <w:r>
              <w:rPr>
                <w:sz w:val="26"/>
                <w:szCs w:val="26"/>
              </w:rPr>
              <w:t>. тер. г. муниципальный округ Можайский, ул. Беловежская, д.4</w:t>
            </w:r>
          </w:p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Почтовый адрес: 121353, г. Москва, </w:t>
            </w:r>
            <w:proofErr w:type="spellStart"/>
            <w:r>
              <w:rPr>
                <w:sz w:val="26"/>
                <w:szCs w:val="26"/>
              </w:rPr>
              <w:t>вн</w:t>
            </w:r>
            <w:proofErr w:type="spellEnd"/>
            <w:r>
              <w:rPr>
                <w:sz w:val="26"/>
                <w:szCs w:val="26"/>
              </w:rPr>
              <w:t>.</w:t>
            </w:r>
            <w:r w:rsidR="00E25D86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тер. г. муниципальный округ Можайский, ул. Беловежская, д.4А</w:t>
            </w:r>
          </w:p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</w:t>
            </w:r>
            <w:r w:rsidR="00E25D8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/факс: +7 (800) 200-18-81</w:t>
            </w:r>
          </w:p>
          <w:p w:rsidR="00CA6061" w:rsidRDefault="00CA6061" w:rsidP="00CB246D">
            <w:pPr>
              <w:widowControl w:val="0"/>
              <w:rPr>
                <w:sz w:val="26"/>
                <w:szCs w:val="26"/>
              </w:rPr>
            </w:pPr>
          </w:p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электронной почты: </w:t>
            </w:r>
            <w:hyperlink r:id="rId10" w:history="1">
              <w:r w:rsidR="00404C33" w:rsidRPr="00E20818">
                <w:rPr>
                  <w:rStyle w:val="afa"/>
                  <w:sz w:val="26"/>
                  <w:szCs w:val="26"/>
                </w:rPr>
                <w:t>info@fskees.ru</w:t>
              </w:r>
            </w:hyperlink>
          </w:p>
          <w:p w:rsidR="00CB246D" w:rsidRDefault="00CB246D" w:rsidP="00CB246D">
            <w:pPr>
              <w:widowControl w:val="0"/>
            </w:pPr>
            <w:r>
              <w:t>ИНН 4716016979/ КПП 997650001</w:t>
            </w:r>
          </w:p>
          <w:p w:rsidR="00D71695" w:rsidRDefault="005D2812" w:rsidP="00CB24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ОГРН 1024701893336</w:t>
            </w:r>
          </w:p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Банковские реквизиты:</w:t>
            </w:r>
          </w:p>
          <w:p w:rsidR="00CB246D" w:rsidRDefault="00CB246D" w:rsidP="00CB246D">
            <w:pPr>
              <w:widowControl w:val="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р/с 40702810138120116293 в</w:t>
            </w:r>
          </w:p>
          <w:p w:rsidR="00CB246D" w:rsidRDefault="00CB246D" w:rsidP="00CB246D">
            <w:pPr>
              <w:widowControl w:val="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ПАО «Сбербанк России» г. Москва</w:t>
            </w:r>
          </w:p>
          <w:p w:rsidR="00CB246D" w:rsidRDefault="00CB246D" w:rsidP="00CB246D">
            <w:pPr>
              <w:widowControl w:val="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к/с 30101810400000000225</w:t>
            </w:r>
          </w:p>
          <w:p w:rsidR="00CB246D" w:rsidRDefault="00CB246D" w:rsidP="00CB246D">
            <w:pPr>
              <w:widowControl w:val="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БИК 044525225</w:t>
            </w:r>
          </w:p>
          <w:p w:rsidR="009E7C49" w:rsidRDefault="009E7C49" w:rsidP="00CB246D">
            <w:pPr>
              <w:widowControl w:val="0"/>
              <w:rPr>
                <w:sz w:val="26"/>
                <w:szCs w:val="26"/>
              </w:rPr>
            </w:pPr>
          </w:p>
          <w:p w:rsidR="009E7C49" w:rsidRDefault="009E7C49" w:rsidP="00CB246D">
            <w:pPr>
              <w:widowControl w:val="0"/>
              <w:rPr>
                <w:sz w:val="26"/>
                <w:szCs w:val="26"/>
              </w:rPr>
            </w:pPr>
          </w:p>
          <w:p w:rsidR="00142F8D" w:rsidRDefault="00124962" w:rsidP="00CB246D">
            <w:pPr>
              <w:widowControl w:val="0"/>
              <w:rPr>
                <w:sz w:val="26"/>
                <w:szCs w:val="26"/>
              </w:rPr>
            </w:pPr>
            <w:r w:rsidRPr="00124962">
              <w:rPr>
                <w:sz w:val="26"/>
                <w:szCs w:val="26"/>
              </w:rPr>
              <w:t xml:space="preserve">Начальник Департамента технической политики ИТ-решений </w:t>
            </w:r>
          </w:p>
          <w:p w:rsidR="00124962" w:rsidRDefault="00124962" w:rsidP="00CB246D">
            <w:pPr>
              <w:widowControl w:val="0"/>
              <w:rPr>
                <w:sz w:val="26"/>
                <w:szCs w:val="26"/>
              </w:rPr>
            </w:pPr>
          </w:p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</w:p>
          <w:p w:rsidR="00CB246D" w:rsidRDefault="00142F8D" w:rsidP="00CB246D">
            <w:pPr>
              <w:widowControl w:val="0"/>
              <w:rPr>
                <w:sz w:val="26"/>
                <w:szCs w:val="26"/>
              </w:rPr>
            </w:pPr>
            <w:r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</w:t>
            </w:r>
            <w:r w:rsidR="00CB246D">
              <w:rPr>
                <w:sz w:val="26"/>
                <w:szCs w:val="26"/>
              </w:rPr>
              <w:t>/</w:t>
            </w:r>
            <w:r w:rsidR="00124962">
              <w:rPr>
                <w:sz w:val="26"/>
                <w:szCs w:val="26"/>
              </w:rPr>
              <w:t>А.С. Агапов</w:t>
            </w:r>
            <w:r w:rsidR="00CB246D">
              <w:rPr>
                <w:sz w:val="26"/>
                <w:szCs w:val="26"/>
              </w:rPr>
              <w:t>/</w:t>
            </w:r>
          </w:p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  <w:p w:rsidR="00CB246D" w:rsidRDefault="00CB246D" w:rsidP="00CB246D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2537" w:type="pct"/>
          </w:tcPr>
          <w:p w:rsidR="00CB246D" w:rsidRPr="005D2812" w:rsidRDefault="00CB246D" w:rsidP="00CB246D">
            <w:pPr>
              <w:widowControl w:val="0"/>
              <w:rPr>
                <w:sz w:val="26"/>
                <w:szCs w:val="26"/>
              </w:rPr>
            </w:pPr>
            <w:r w:rsidRPr="005D2812">
              <w:rPr>
                <w:sz w:val="26"/>
                <w:szCs w:val="26"/>
              </w:rPr>
              <w:lastRenderedPageBreak/>
              <w:t>Заказчик:</w:t>
            </w:r>
          </w:p>
          <w:p w:rsidR="00CB246D" w:rsidRPr="005D2812" w:rsidRDefault="00075FCD" w:rsidP="00CB246D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ООО </w:t>
            </w:r>
            <w:r w:rsidRPr="00404C33">
              <w:rPr>
                <w:b/>
                <w:bCs/>
                <w:sz w:val="26"/>
                <w:szCs w:val="26"/>
              </w:rPr>
              <w:t>«</w:t>
            </w:r>
            <w:r>
              <w:rPr>
                <w:b/>
                <w:bCs/>
                <w:sz w:val="26"/>
                <w:szCs w:val="26"/>
              </w:rPr>
              <w:t xml:space="preserve">КФК </w:t>
            </w:r>
            <w:proofErr w:type="spellStart"/>
            <w:r>
              <w:rPr>
                <w:b/>
                <w:bCs/>
                <w:sz w:val="26"/>
                <w:szCs w:val="26"/>
              </w:rPr>
              <w:t>Энерго</w:t>
            </w:r>
            <w:proofErr w:type="spellEnd"/>
            <w:r w:rsidRPr="00404C33">
              <w:rPr>
                <w:b/>
                <w:bCs/>
                <w:sz w:val="26"/>
                <w:szCs w:val="26"/>
              </w:rPr>
              <w:t>»</w:t>
            </w:r>
          </w:p>
          <w:p w:rsidR="00F01CA4" w:rsidRPr="00CA6061" w:rsidRDefault="00CB246D" w:rsidP="00CB246D">
            <w:pPr>
              <w:widowControl w:val="0"/>
              <w:rPr>
                <w:sz w:val="26"/>
                <w:szCs w:val="26"/>
              </w:rPr>
            </w:pPr>
            <w:r w:rsidRPr="005D2812">
              <w:rPr>
                <w:sz w:val="26"/>
                <w:szCs w:val="26"/>
              </w:rPr>
              <w:t>Адрес (место нахождения):</w:t>
            </w:r>
            <w:r w:rsidR="008F3DE2">
              <w:rPr>
                <w:sz w:val="26"/>
                <w:szCs w:val="26"/>
              </w:rPr>
              <w:t xml:space="preserve"> </w:t>
            </w:r>
            <w:r w:rsidR="00A62D05">
              <w:rPr>
                <w:sz w:val="26"/>
                <w:szCs w:val="26"/>
              </w:rPr>
              <w:t>156000</w:t>
            </w:r>
            <w:r w:rsidR="00CA6061">
              <w:rPr>
                <w:sz w:val="26"/>
                <w:szCs w:val="26"/>
              </w:rPr>
              <w:t xml:space="preserve">, </w:t>
            </w:r>
            <w:r w:rsidR="00A62D05">
              <w:rPr>
                <w:sz w:val="26"/>
                <w:szCs w:val="26"/>
              </w:rPr>
              <w:t>Костромская область, г. Кострома, ул.</w:t>
            </w:r>
            <w:r w:rsidR="00CF6408">
              <w:rPr>
                <w:sz w:val="26"/>
                <w:szCs w:val="26"/>
              </w:rPr>
              <w:t> </w:t>
            </w:r>
            <w:proofErr w:type="spellStart"/>
            <w:r w:rsidR="00A62D05">
              <w:rPr>
                <w:sz w:val="26"/>
                <w:szCs w:val="26"/>
              </w:rPr>
              <w:t>Самоковская</w:t>
            </w:r>
            <w:proofErr w:type="spellEnd"/>
            <w:r w:rsidR="00A62D05">
              <w:rPr>
                <w:sz w:val="26"/>
                <w:szCs w:val="26"/>
              </w:rPr>
              <w:t>, д. 10А</w:t>
            </w:r>
            <w:r w:rsidR="00497C7C">
              <w:rPr>
                <w:sz w:val="26"/>
                <w:szCs w:val="26"/>
              </w:rPr>
              <w:t>, кабинет 6</w:t>
            </w:r>
          </w:p>
          <w:p w:rsidR="001526E1" w:rsidRDefault="00D71695" w:rsidP="00CB246D">
            <w:pPr>
              <w:widowControl w:val="0"/>
            </w:pPr>
            <w:r w:rsidRPr="00404C33">
              <w:rPr>
                <w:sz w:val="26"/>
                <w:szCs w:val="26"/>
                <w:highlight w:val="yellow"/>
              </w:rPr>
              <w:lastRenderedPageBreak/>
              <w:t>Почтовый адрес:</w:t>
            </w:r>
            <w:r w:rsidRPr="005D2812">
              <w:t xml:space="preserve"> </w:t>
            </w:r>
          </w:p>
          <w:p w:rsidR="00404C33" w:rsidRDefault="00404C33" w:rsidP="00CB246D">
            <w:pPr>
              <w:widowControl w:val="0"/>
              <w:rPr>
                <w:sz w:val="26"/>
                <w:szCs w:val="26"/>
                <w:highlight w:val="yellow"/>
              </w:rPr>
            </w:pPr>
          </w:p>
          <w:p w:rsidR="001526E1" w:rsidRDefault="001526E1" w:rsidP="00CB246D">
            <w:pPr>
              <w:widowControl w:val="0"/>
              <w:rPr>
                <w:sz w:val="26"/>
                <w:szCs w:val="26"/>
                <w:highlight w:val="yellow"/>
              </w:rPr>
            </w:pPr>
          </w:p>
          <w:p w:rsidR="00A62D05" w:rsidRPr="00A62D05" w:rsidRDefault="00D71695" w:rsidP="00CB246D">
            <w:pPr>
              <w:widowControl w:val="0"/>
              <w:rPr>
                <w:sz w:val="26"/>
                <w:szCs w:val="26"/>
                <w:highlight w:val="yellow"/>
              </w:rPr>
            </w:pPr>
            <w:r w:rsidRPr="00A62D05">
              <w:rPr>
                <w:sz w:val="26"/>
                <w:szCs w:val="26"/>
                <w:highlight w:val="yellow"/>
              </w:rPr>
              <w:t>Тел</w:t>
            </w:r>
            <w:r w:rsidR="00E25D86" w:rsidRPr="00A62D05">
              <w:rPr>
                <w:sz w:val="26"/>
                <w:szCs w:val="26"/>
                <w:highlight w:val="yellow"/>
              </w:rPr>
              <w:t>.</w:t>
            </w:r>
            <w:r w:rsidRPr="00A62D05">
              <w:rPr>
                <w:sz w:val="26"/>
                <w:szCs w:val="26"/>
                <w:highlight w:val="yellow"/>
              </w:rPr>
              <w:t>/факс:</w:t>
            </w:r>
            <w:r w:rsidR="005D2812" w:rsidRPr="00A62D05">
              <w:rPr>
                <w:sz w:val="26"/>
                <w:szCs w:val="26"/>
                <w:highlight w:val="yellow"/>
              </w:rPr>
              <w:t xml:space="preserve"> </w:t>
            </w:r>
          </w:p>
          <w:p w:rsidR="00A62D05" w:rsidRPr="00A62D05" w:rsidRDefault="00A62D05" w:rsidP="00CB246D">
            <w:pPr>
              <w:widowControl w:val="0"/>
              <w:rPr>
                <w:sz w:val="26"/>
                <w:szCs w:val="26"/>
                <w:highlight w:val="yellow"/>
              </w:rPr>
            </w:pPr>
          </w:p>
          <w:p w:rsidR="00404C33" w:rsidRDefault="00D71695" w:rsidP="00CB246D">
            <w:pPr>
              <w:widowControl w:val="0"/>
              <w:rPr>
                <w:sz w:val="26"/>
                <w:szCs w:val="26"/>
              </w:rPr>
            </w:pPr>
            <w:r w:rsidRPr="00A62D05">
              <w:rPr>
                <w:sz w:val="26"/>
                <w:szCs w:val="26"/>
                <w:highlight w:val="yellow"/>
              </w:rPr>
              <w:t>Адрес электронной почты:</w:t>
            </w:r>
            <w:r w:rsidRPr="005D2812">
              <w:rPr>
                <w:sz w:val="26"/>
                <w:szCs w:val="26"/>
              </w:rPr>
              <w:t xml:space="preserve"> </w:t>
            </w:r>
          </w:p>
          <w:p w:rsidR="00A62D05" w:rsidRPr="008F3DE2" w:rsidRDefault="00A62D05" w:rsidP="00CB246D">
            <w:pPr>
              <w:widowControl w:val="0"/>
              <w:rPr>
                <w:sz w:val="26"/>
                <w:szCs w:val="26"/>
              </w:rPr>
            </w:pPr>
          </w:p>
          <w:p w:rsidR="00D71695" w:rsidRPr="005D2812" w:rsidRDefault="00CB246D" w:rsidP="00CB246D">
            <w:pPr>
              <w:widowControl w:val="0"/>
              <w:rPr>
                <w:sz w:val="26"/>
                <w:szCs w:val="26"/>
              </w:rPr>
            </w:pPr>
            <w:r w:rsidRPr="005D2812">
              <w:rPr>
                <w:sz w:val="26"/>
                <w:szCs w:val="26"/>
              </w:rPr>
              <w:t xml:space="preserve">ИНН </w:t>
            </w:r>
            <w:r w:rsidR="00075FCD">
              <w:rPr>
                <w:sz w:val="26"/>
                <w:szCs w:val="26"/>
              </w:rPr>
              <w:t>4401140450</w:t>
            </w:r>
            <w:r w:rsidRPr="005D2812">
              <w:rPr>
                <w:sz w:val="26"/>
                <w:szCs w:val="26"/>
              </w:rPr>
              <w:t>/ КПП</w:t>
            </w:r>
            <w:r w:rsidR="00D71695" w:rsidRPr="005D2812">
              <w:rPr>
                <w:sz w:val="26"/>
                <w:szCs w:val="26"/>
              </w:rPr>
              <w:t xml:space="preserve"> </w:t>
            </w:r>
            <w:r w:rsidR="00075FCD">
              <w:rPr>
                <w:sz w:val="26"/>
                <w:szCs w:val="26"/>
              </w:rPr>
              <w:t>440101001</w:t>
            </w:r>
          </w:p>
          <w:p w:rsidR="00CB246D" w:rsidRPr="005D2812" w:rsidRDefault="00D71695" w:rsidP="00CB246D">
            <w:pPr>
              <w:widowControl w:val="0"/>
              <w:rPr>
                <w:sz w:val="26"/>
                <w:szCs w:val="26"/>
              </w:rPr>
            </w:pPr>
            <w:r w:rsidRPr="005D2812">
              <w:rPr>
                <w:sz w:val="26"/>
                <w:szCs w:val="26"/>
              </w:rPr>
              <w:t xml:space="preserve">ОГРН </w:t>
            </w:r>
            <w:r w:rsidR="00075FCD">
              <w:rPr>
                <w:sz w:val="26"/>
                <w:szCs w:val="26"/>
              </w:rPr>
              <w:t>1134401001932</w:t>
            </w:r>
            <w:r w:rsidR="00CB246D" w:rsidRPr="005D2812">
              <w:rPr>
                <w:sz w:val="26"/>
                <w:szCs w:val="26"/>
              </w:rPr>
              <w:t xml:space="preserve">              </w:t>
            </w:r>
          </w:p>
          <w:p w:rsidR="00CB246D" w:rsidRPr="00A62D05" w:rsidRDefault="00CB246D" w:rsidP="00CB246D">
            <w:pPr>
              <w:widowControl w:val="0"/>
              <w:rPr>
                <w:sz w:val="26"/>
                <w:szCs w:val="26"/>
                <w:highlight w:val="yellow"/>
              </w:rPr>
            </w:pPr>
            <w:r w:rsidRPr="00A62D05">
              <w:rPr>
                <w:sz w:val="26"/>
                <w:szCs w:val="26"/>
                <w:highlight w:val="yellow"/>
              </w:rPr>
              <w:t>Банковские реквизиты:</w:t>
            </w:r>
          </w:p>
          <w:p w:rsidR="00CB246D" w:rsidRPr="00A62D05" w:rsidRDefault="00D71695" w:rsidP="00CB246D">
            <w:pPr>
              <w:widowControl w:val="0"/>
              <w:rPr>
                <w:sz w:val="26"/>
                <w:szCs w:val="26"/>
                <w:highlight w:val="yellow"/>
              </w:rPr>
            </w:pPr>
            <w:r w:rsidRPr="00A62D05">
              <w:rPr>
                <w:sz w:val="26"/>
                <w:szCs w:val="26"/>
                <w:highlight w:val="yellow"/>
              </w:rPr>
              <w:t xml:space="preserve">р/с </w:t>
            </w:r>
            <w:r w:rsidR="00075FCD" w:rsidRPr="00A62D05">
              <w:rPr>
                <w:sz w:val="26"/>
                <w:szCs w:val="26"/>
                <w:highlight w:val="yellow"/>
              </w:rPr>
              <w:t>_______________________</w:t>
            </w:r>
            <w:r w:rsidRPr="00A62D05">
              <w:rPr>
                <w:sz w:val="26"/>
                <w:szCs w:val="26"/>
                <w:highlight w:val="yellow"/>
              </w:rPr>
              <w:t xml:space="preserve"> в</w:t>
            </w:r>
          </w:p>
          <w:p w:rsidR="000916B3" w:rsidRPr="00A62D05" w:rsidRDefault="00075FCD" w:rsidP="00CB246D">
            <w:pPr>
              <w:widowControl w:val="0"/>
              <w:rPr>
                <w:sz w:val="26"/>
                <w:szCs w:val="26"/>
                <w:highlight w:val="yellow"/>
              </w:rPr>
            </w:pPr>
            <w:r w:rsidRPr="00A62D05">
              <w:rPr>
                <w:sz w:val="26"/>
                <w:szCs w:val="26"/>
                <w:highlight w:val="yellow"/>
              </w:rPr>
              <w:t>_____________________________</w:t>
            </w:r>
          </w:p>
          <w:p w:rsidR="00D71695" w:rsidRPr="00A62D05" w:rsidRDefault="00D71695" w:rsidP="00CB246D">
            <w:pPr>
              <w:widowControl w:val="0"/>
              <w:rPr>
                <w:sz w:val="26"/>
                <w:szCs w:val="26"/>
                <w:highlight w:val="yellow"/>
              </w:rPr>
            </w:pPr>
            <w:r w:rsidRPr="00A62D05">
              <w:rPr>
                <w:sz w:val="26"/>
                <w:szCs w:val="26"/>
                <w:highlight w:val="yellow"/>
              </w:rPr>
              <w:t xml:space="preserve">к/с </w:t>
            </w:r>
            <w:r w:rsidR="00075FCD" w:rsidRPr="00A62D05">
              <w:rPr>
                <w:sz w:val="26"/>
                <w:szCs w:val="26"/>
                <w:highlight w:val="yellow"/>
              </w:rPr>
              <w:t>_______________________</w:t>
            </w:r>
          </w:p>
          <w:p w:rsidR="00CB246D" w:rsidRPr="005D2812" w:rsidRDefault="00D71695" w:rsidP="00CB246D">
            <w:pPr>
              <w:widowControl w:val="0"/>
              <w:rPr>
                <w:sz w:val="26"/>
                <w:szCs w:val="26"/>
              </w:rPr>
            </w:pPr>
            <w:r w:rsidRPr="00A62D05">
              <w:rPr>
                <w:sz w:val="26"/>
                <w:szCs w:val="26"/>
                <w:highlight w:val="yellow"/>
              </w:rPr>
              <w:t xml:space="preserve">БИК </w:t>
            </w:r>
            <w:r w:rsidR="00075FCD" w:rsidRPr="00A62D05">
              <w:rPr>
                <w:sz w:val="26"/>
                <w:szCs w:val="26"/>
                <w:highlight w:val="yellow"/>
              </w:rPr>
              <w:t>________________</w:t>
            </w:r>
          </w:p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</w:p>
          <w:p w:rsidR="00404C33" w:rsidRPr="005D2812" w:rsidRDefault="00404C33" w:rsidP="00CB246D">
            <w:pPr>
              <w:widowControl w:val="0"/>
              <w:rPr>
                <w:sz w:val="26"/>
                <w:szCs w:val="26"/>
              </w:rPr>
            </w:pPr>
          </w:p>
          <w:p w:rsidR="00404C33" w:rsidRDefault="00A62D05" w:rsidP="00CB24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Генеральный директор</w:t>
            </w:r>
          </w:p>
          <w:p w:rsidR="00CA6061" w:rsidRDefault="00CA6061" w:rsidP="00CB246D">
            <w:pPr>
              <w:widowControl w:val="0"/>
              <w:rPr>
                <w:sz w:val="26"/>
                <w:szCs w:val="26"/>
              </w:rPr>
            </w:pPr>
          </w:p>
          <w:p w:rsidR="00142F8D" w:rsidRPr="005D2812" w:rsidRDefault="00142F8D" w:rsidP="00CB246D">
            <w:pPr>
              <w:widowControl w:val="0"/>
              <w:rPr>
                <w:sz w:val="26"/>
                <w:szCs w:val="26"/>
              </w:rPr>
            </w:pPr>
          </w:p>
          <w:p w:rsidR="00CB246D" w:rsidRPr="005D2812" w:rsidRDefault="00CB246D" w:rsidP="00CB246D">
            <w:pPr>
              <w:widowControl w:val="0"/>
              <w:rPr>
                <w:sz w:val="26"/>
                <w:szCs w:val="26"/>
              </w:rPr>
            </w:pPr>
          </w:p>
          <w:p w:rsidR="00CB246D" w:rsidRPr="005D2812" w:rsidRDefault="00A62D05" w:rsidP="00CB246D">
            <w:pPr>
              <w:widowControl w:val="0"/>
              <w:rPr>
                <w:sz w:val="26"/>
                <w:szCs w:val="26"/>
              </w:rPr>
            </w:pPr>
            <w:r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</w:t>
            </w:r>
            <w:r w:rsidR="00CB246D" w:rsidRPr="005D2812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И.С. Ефимов</w:t>
            </w:r>
            <w:r w:rsidR="00CB246D" w:rsidRPr="005D2812">
              <w:rPr>
                <w:sz w:val="26"/>
                <w:szCs w:val="26"/>
              </w:rPr>
              <w:t>/</w:t>
            </w:r>
          </w:p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  <w:r w:rsidRPr="005D2812">
              <w:rPr>
                <w:sz w:val="26"/>
                <w:szCs w:val="26"/>
              </w:rPr>
              <w:t>М.П.</w:t>
            </w:r>
          </w:p>
        </w:tc>
      </w:tr>
      <w:tr w:rsidR="00CB246D" w:rsidTr="00D71695">
        <w:trPr>
          <w:trHeight w:val="142"/>
          <w:jc w:val="center"/>
        </w:trPr>
        <w:tc>
          <w:tcPr>
            <w:tcW w:w="2463" w:type="pct"/>
          </w:tcPr>
          <w:p w:rsidR="00CB246D" w:rsidRDefault="00CB246D" w:rsidP="00CB246D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2537" w:type="pct"/>
          </w:tcPr>
          <w:p w:rsidR="00CB246D" w:rsidRDefault="00CB246D" w:rsidP="00CB246D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C47540" w:rsidRDefault="00C47540">
      <w:pPr>
        <w:widowControl w:val="0"/>
        <w:ind w:left="6237"/>
        <w:sectPr w:rsidR="00C47540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709" w:bottom="851" w:left="1701" w:header="709" w:footer="709" w:gutter="0"/>
          <w:cols w:space="708"/>
          <w:titlePg/>
          <w:docGrid w:linePitch="360"/>
        </w:sectPr>
      </w:pPr>
    </w:p>
    <w:p w:rsidR="00C47540" w:rsidRDefault="00AA0AAD" w:rsidP="0079487F">
      <w:pPr>
        <w:widowControl w:val="0"/>
        <w:tabs>
          <w:tab w:val="left" w:pos="11057"/>
        </w:tabs>
        <w:ind w:left="10490"/>
        <w:jc w:val="right"/>
        <w:rPr>
          <w:szCs w:val="28"/>
        </w:rPr>
      </w:pPr>
      <w:r>
        <w:rPr>
          <w:szCs w:val="28"/>
        </w:rPr>
        <w:lastRenderedPageBreak/>
        <w:t>Приложение 1</w:t>
      </w:r>
    </w:p>
    <w:p w:rsidR="00CB246D" w:rsidRPr="00CB246D" w:rsidRDefault="00CB246D" w:rsidP="00CB246D">
      <w:pPr>
        <w:widowControl w:val="0"/>
        <w:tabs>
          <w:tab w:val="left" w:pos="11057"/>
        </w:tabs>
        <w:ind w:left="8789"/>
        <w:jc w:val="right"/>
        <w:rPr>
          <w:szCs w:val="28"/>
        </w:rPr>
      </w:pPr>
      <w:r w:rsidRPr="00CB246D">
        <w:rPr>
          <w:szCs w:val="28"/>
        </w:rPr>
        <w:t xml:space="preserve">к Договору от «___» ___________ 20__г. </w:t>
      </w:r>
    </w:p>
    <w:p w:rsidR="00C47540" w:rsidRDefault="00CB246D" w:rsidP="00CB246D">
      <w:pPr>
        <w:widowControl w:val="0"/>
        <w:tabs>
          <w:tab w:val="left" w:pos="11057"/>
        </w:tabs>
        <w:ind w:left="8789"/>
        <w:jc w:val="right"/>
      </w:pPr>
      <w:r w:rsidRPr="00CB246D">
        <w:rPr>
          <w:szCs w:val="28"/>
        </w:rPr>
        <w:t xml:space="preserve">№ </w:t>
      </w:r>
      <w:r w:rsidR="00CF6408" w:rsidRPr="00CF6408">
        <w:rPr>
          <w:szCs w:val="28"/>
        </w:rPr>
        <w:t>1462988</w:t>
      </w:r>
      <w:r w:rsidR="00875EF0">
        <w:rPr>
          <w:szCs w:val="28"/>
        </w:rPr>
        <w:t>/_</w:t>
      </w:r>
      <w:r w:rsidRPr="00CB246D">
        <w:rPr>
          <w:szCs w:val="28"/>
        </w:rPr>
        <w:t>________________________</w:t>
      </w:r>
    </w:p>
    <w:p w:rsidR="00FB4318" w:rsidRDefault="00FB4318">
      <w:pPr>
        <w:widowControl w:val="0"/>
        <w:tabs>
          <w:tab w:val="left" w:pos="7065"/>
        </w:tabs>
        <w:jc w:val="center"/>
        <w:rPr>
          <w:b/>
          <w:bCs/>
          <w:sz w:val="26"/>
          <w:szCs w:val="26"/>
        </w:rPr>
      </w:pPr>
    </w:p>
    <w:p w:rsidR="00C47540" w:rsidRDefault="00AA0AAD" w:rsidP="00A21EF9">
      <w:pPr>
        <w:widowControl w:val="0"/>
        <w:tabs>
          <w:tab w:val="left" w:pos="7065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СПЕЦИФИКАЦИЯ</w:t>
      </w:r>
    </w:p>
    <w:tbl>
      <w:tblPr>
        <w:tblW w:w="15364" w:type="dxa"/>
        <w:tblInd w:w="-431" w:type="dxa"/>
        <w:tblLook w:val="04A0" w:firstRow="1" w:lastRow="0" w:firstColumn="1" w:lastColumn="0" w:noHBand="0" w:noVBand="1"/>
      </w:tblPr>
      <w:tblGrid>
        <w:gridCol w:w="470"/>
        <w:gridCol w:w="3925"/>
        <w:gridCol w:w="1662"/>
        <w:gridCol w:w="1413"/>
        <w:gridCol w:w="1070"/>
        <w:gridCol w:w="1217"/>
        <w:gridCol w:w="1286"/>
        <w:gridCol w:w="1282"/>
        <w:gridCol w:w="731"/>
        <w:gridCol w:w="1024"/>
        <w:gridCol w:w="1284"/>
      </w:tblGrid>
      <w:tr w:rsidR="00497C7C" w:rsidRPr="001A79C9" w:rsidTr="00F14ED9">
        <w:trPr>
          <w:trHeight w:val="484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Наименование услуги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Наименование информационной системы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Объем услуги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 xml:space="preserve">Отчетный период 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 xml:space="preserve">Цена за отчетный  период, </w:t>
            </w:r>
            <w:r w:rsidRPr="001A79C9">
              <w:rPr>
                <w:b/>
                <w:bCs/>
                <w:color w:val="000000"/>
                <w:sz w:val="16"/>
                <w:szCs w:val="16"/>
              </w:rPr>
              <w:br/>
              <w:t>руб. без НДС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Срок оказания услуги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 xml:space="preserve">Цена за срок оказания услуги, </w:t>
            </w:r>
            <w:r w:rsidRPr="001A79C9">
              <w:rPr>
                <w:b/>
                <w:bCs/>
                <w:color w:val="000000"/>
                <w:sz w:val="16"/>
                <w:szCs w:val="16"/>
              </w:rPr>
              <w:br/>
              <w:t>руб. без НДС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 xml:space="preserve">Цена за срок оказания услуги, </w:t>
            </w:r>
            <w:r w:rsidRPr="001A79C9">
              <w:rPr>
                <w:b/>
                <w:bCs/>
                <w:color w:val="000000"/>
                <w:sz w:val="16"/>
                <w:szCs w:val="16"/>
              </w:rPr>
              <w:br/>
              <w:t>руб. с НДС</w:t>
            </w:r>
          </w:p>
        </w:tc>
      </w:tr>
      <w:tr w:rsidR="00497C7C" w:rsidRPr="001A79C9" w:rsidTr="00F14ED9">
        <w:trPr>
          <w:trHeight w:val="327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C7C" w:rsidRPr="001A79C9" w:rsidRDefault="00497C7C" w:rsidP="00F14E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C7C" w:rsidRPr="001A79C9" w:rsidRDefault="00497C7C" w:rsidP="00F14E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C7C" w:rsidRPr="001A79C9" w:rsidRDefault="00497C7C" w:rsidP="00F14E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C7C" w:rsidRPr="001A79C9" w:rsidRDefault="00497C7C" w:rsidP="00F14E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C7C" w:rsidRPr="001A79C9" w:rsidRDefault="00497C7C" w:rsidP="00F14E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C7C" w:rsidRPr="001A79C9" w:rsidRDefault="00497C7C" w:rsidP="00F14E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C7C" w:rsidRPr="001A79C9" w:rsidRDefault="00497C7C" w:rsidP="00F14E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C7C" w:rsidRPr="001A79C9" w:rsidRDefault="00497C7C" w:rsidP="00F14E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C7C" w:rsidRPr="001A79C9" w:rsidRDefault="00497C7C" w:rsidP="00F14E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97C7C" w:rsidRPr="001A79C9" w:rsidTr="00F14ED9">
        <w:trPr>
          <w:trHeight w:val="398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8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1.3 «Пакет Расширенный по ТП» - Предоставление всех сервисов КИС Портал по электронному взаимодействию с заявителями в рамках технологического присоединения</w:t>
            </w:r>
          </w:p>
        </w:tc>
      </w:tr>
      <w:tr w:rsidR="00497C7C" w:rsidRPr="001A79C9" w:rsidTr="00F14ED9">
        <w:trPr>
          <w:trHeight w:val="1893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 xml:space="preserve">1.3.1 Подключение информационной системы сетевой организации к сервису межсетевого электронного взаимодействия КИС Портал с ЕПГУ по услуге «Подключение (технологическое присоединение) </w:t>
            </w:r>
            <w:proofErr w:type="spellStart"/>
            <w:r w:rsidRPr="001A79C9">
              <w:rPr>
                <w:color w:val="000000"/>
                <w:sz w:val="16"/>
                <w:szCs w:val="16"/>
              </w:rPr>
              <w:t>энергопринимающих</w:t>
            </w:r>
            <w:proofErr w:type="spellEnd"/>
            <w:r w:rsidRPr="001A79C9">
              <w:rPr>
                <w:color w:val="000000"/>
                <w:sz w:val="16"/>
                <w:szCs w:val="16"/>
              </w:rPr>
              <w:t xml:space="preserve"> устройств к электрическим сетям» (</w:t>
            </w:r>
            <w:proofErr w:type="spellStart"/>
            <w:r w:rsidRPr="001A79C9">
              <w:rPr>
                <w:color w:val="000000"/>
                <w:sz w:val="16"/>
                <w:szCs w:val="16"/>
              </w:rPr>
              <w:t>OpenAPI</w:t>
            </w:r>
            <w:proofErr w:type="spellEnd"/>
            <w:r w:rsidRPr="001A79C9">
              <w:rPr>
                <w:color w:val="000000"/>
                <w:sz w:val="16"/>
                <w:szCs w:val="16"/>
              </w:rPr>
              <w:t>) и настройка доступа к сервисам КИС Портал по электронному взаимодействию с заявителями в рамках технологического присоединения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Информационная система «Портал электросетевых услуг»;</w:t>
            </w:r>
            <w:r w:rsidRPr="001A79C9">
              <w:rPr>
                <w:color w:val="000000"/>
                <w:sz w:val="16"/>
                <w:szCs w:val="16"/>
              </w:rPr>
              <w:br/>
            </w:r>
            <w:r w:rsidRPr="001A79C9">
              <w:rPr>
                <w:color w:val="000000"/>
                <w:sz w:val="16"/>
                <w:szCs w:val="16"/>
              </w:rPr>
              <w:br/>
              <w:t>Информационная подсистема «Мобильный личный кабинет»;</w:t>
            </w:r>
            <w:r w:rsidRPr="001A79C9">
              <w:rPr>
                <w:color w:val="000000"/>
                <w:sz w:val="16"/>
                <w:szCs w:val="16"/>
              </w:rPr>
              <w:br/>
            </w:r>
            <w:r w:rsidRPr="001A79C9">
              <w:rPr>
                <w:color w:val="000000"/>
                <w:sz w:val="16"/>
                <w:szCs w:val="16"/>
              </w:rPr>
              <w:br/>
              <w:t>Информационная подсистема «Консолидация данных»;</w:t>
            </w:r>
            <w:r w:rsidRPr="001A79C9">
              <w:rPr>
                <w:color w:val="000000"/>
                <w:sz w:val="16"/>
                <w:szCs w:val="16"/>
              </w:rPr>
              <w:br/>
            </w:r>
            <w:r w:rsidRPr="001A79C9">
              <w:rPr>
                <w:color w:val="000000"/>
                <w:sz w:val="16"/>
                <w:szCs w:val="16"/>
              </w:rPr>
              <w:br/>
              <w:t>Информационная система «Интеграция Портал ТП - СМЭВ»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1 подключение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1A79C9">
              <w:rPr>
                <w:color w:val="000000"/>
                <w:sz w:val="16"/>
                <w:szCs w:val="16"/>
              </w:rPr>
              <w:t>единоразово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268 710,00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 xml:space="preserve">с 15.12.2025 </w:t>
            </w:r>
            <w:r w:rsidRPr="001A79C9">
              <w:rPr>
                <w:color w:val="000000"/>
                <w:sz w:val="16"/>
                <w:szCs w:val="16"/>
              </w:rPr>
              <w:br/>
              <w:t>по 30.12.2025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268 710,00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20%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53 742,00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322 452,00</w:t>
            </w:r>
          </w:p>
        </w:tc>
      </w:tr>
      <w:tr w:rsidR="00497C7C" w:rsidRPr="001A79C9" w:rsidTr="00F14ED9">
        <w:trPr>
          <w:trHeight w:val="1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1.3.2 Абонентская плата за сервис межсетевого электронного взаимодействия КИС Портал с ЕПГУ (</w:t>
            </w:r>
            <w:proofErr w:type="spellStart"/>
            <w:r w:rsidRPr="001A79C9">
              <w:rPr>
                <w:color w:val="000000"/>
                <w:sz w:val="16"/>
                <w:szCs w:val="16"/>
              </w:rPr>
              <w:t>OpenAPI</w:t>
            </w:r>
            <w:proofErr w:type="spellEnd"/>
            <w:r w:rsidRPr="001A79C9">
              <w:rPr>
                <w:color w:val="000000"/>
                <w:sz w:val="16"/>
                <w:szCs w:val="16"/>
              </w:rPr>
              <w:t xml:space="preserve">) и информационный обмен по услуге «Подключение (технологическое присоединение) </w:t>
            </w:r>
            <w:proofErr w:type="spellStart"/>
            <w:r w:rsidRPr="001A79C9">
              <w:rPr>
                <w:color w:val="000000"/>
                <w:sz w:val="16"/>
                <w:szCs w:val="16"/>
              </w:rPr>
              <w:t>энергопринимающих</w:t>
            </w:r>
            <w:proofErr w:type="spellEnd"/>
            <w:r w:rsidRPr="001A79C9">
              <w:rPr>
                <w:color w:val="000000"/>
                <w:sz w:val="16"/>
                <w:szCs w:val="16"/>
              </w:rPr>
              <w:t xml:space="preserve"> устройств к электрическим сетям», доступ к сервисам КИС Портал по электронному взаимодействию с заявителями в рамках технологического присоединения</w:t>
            </w: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C7C" w:rsidRPr="001A79C9" w:rsidRDefault="00497C7C" w:rsidP="00F14E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 xml:space="preserve">до 250 заявок в квартал </w:t>
            </w:r>
            <w:r w:rsidRPr="001A79C9">
              <w:rPr>
                <w:color w:val="000000"/>
                <w:sz w:val="16"/>
                <w:szCs w:val="16"/>
              </w:rPr>
              <w:br/>
              <w:t>до 1 000 заявок в год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 xml:space="preserve">квартал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193 155,00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 01.01.2026</w:t>
            </w:r>
            <w:r>
              <w:rPr>
                <w:rStyle w:val="aff1"/>
                <w:color w:val="000000"/>
                <w:sz w:val="16"/>
                <w:szCs w:val="16"/>
              </w:rPr>
              <w:footnoteReference w:id="2"/>
            </w:r>
            <w:r w:rsidRPr="001A79C9">
              <w:rPr>
                <w:color w:val="000000"/>
                <w:sz w:val="16"/>
                <w:szCs w:val="16"/>
              </w:rPr>
              <w:br/>
              <w:t>по 31.12.2026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772 620,00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22%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169 976,40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942 596,40</w:t>
            </w:r>
          </w:p>
        </w:tc>
      </w:tr>
      <w:tr w:rsidR="00497C7C" w:rsidRPr="001A79C9" w:rsidTr="00F14ED9">
        <w:trPr>
          <w:trHeight w:val="427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rPr>
                <w:color w:val="000000"/>
                <w:sz w:val="16"/>
                <w:szCs w:val="16"/>
              </w:rPr>
            </w:pPr>
            <w:r w:rsidRPr="001A79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1 041 330,00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223 718,40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C7C" w:rsidRPr="001A79C9" w:rsidRDefault="00497C7C" w:rsidP="00F14E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A79C9">
              <w:rPr>
                <w:b/>
                <w:bCs/>
                <w:color w:val="000000"/>
                <w:sz w:val="16"/>
                <w:szCs w:val="16"/>
              </w:rPr>
              <w:t>1 265 048,40</w:t>
            </w:r>
          </w:p>
        </w:tc>
      </w:tr>
    </w:tbl>
    <w:p w:rsidR="00431D4C" w:rsidRDefault="00431D4C" w:rsidP="00A21EF9">
      <w:pPr>
        <w:widowControl w:val="0"/>
        <w:tabs>
          <w:tab w:val="left" w:pos="7065"/>
        </w:tabs>
        <w:jc w:val="center"/>
        <w:rPr>
          <w:b/>
          <w:bCs/>
          <w:sz w:val="26"/>
          <w:szCs w:val="26"/>
        </w:rPr>
      </w:pPr>
    </w:p>
    <w:p w:rsidR="00773180" w:rsidRPr="007508B9" w:rsidRDefault="00773180">
      <w:pPr>
        <w:widowControl w:val="0"/>
        <w:jc w:val="both"/>
        <w:rPr>
          <w:sz w:val="16"/>
          <w:szCs w:val="16"/>
        </w:rPr>
      </w:pPr>
    </w:p>
    <w:tbl>
      <w:tblPr>
        <w:tblW w:w="13609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6946"/>
        <w:gridCol w:w="6663"/>
      </w:tblGrid>
      <w:tr w:rsidR="00C47540" w:rsidRPr="00E20579" w:rsidTr="007508B9">
        <w:trPr>
          <w:trHeight w:val="945"/>
        </w:trPr>
        <w:tc>
          <w:tcPr>
            <w:tcW w:w="6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Pr="00E20579" w:rsidRDefault="00AA0AAD">
            <w:pPr>
              <w:widowControl w:val="0"/>
              <w:jc w:val="both"/>
              <w:rPr>
                <w:b/>
                <w:sz w:val="26"/>
                <w:szCs w:val="26"/>
              </w:rPr>
            </w:pPr>
            <w:r w:rsidRPr="00E20579">
              <w:rPr>
                <w:b/>
                <w:sz w:val="26"/>
                <w:szCs w:val="26"/>
              </w:rPr>
              <w:t>Исполнитель:</w:t>
            </w:r>
          </w:p>
          <w:p w:rsidR="00C47540" w:rsidRPr="00E20579" w:rsidRDefault="007508B9">
            <w:pPr>
              <w:widowControl w:val="0"/>
              <w:jc w:val="both"/>
              <w:rPr>
                <w:sz w:val="26"/>
                <w:szCs w:val="26"/>
              </w:rPr>
            </w:pPr>
            <w:r w:rsidRPr="00E20579">
              <w:rPr>
                <w:sz w:val="26"/>
                <w:szCs w:val="26"/>
              </w:rPr>
              <w:t>ПАО «Россети»</w:t>
            </w:r>
          </w:p>
          <w:p w:rsidR="007508B9" w:rsidRPr="00E20579" w:rsidRDefault="00124962" w:rsidP="007508B9">
            <w:pPr>
              <w:widowControl w:val="0"/>
              <w:rPr>
                <w:iCs/>
                <w:sz w:val="26"/>
                <w:szCs w:val="26"/>
              </w:rPr>
            </w:pPr>
            <w:r w:rsidRPr="00124962">
              <w:rPr>
                <w:iCs/>
                <w:sz w:val="26"/>
                <w:szCs w:val="26"/>
              </w:rPr>
              <w:t>Начальник Департамента технической политики ИТ-решений</w:t>
            </w:r>
          </w:p>
          <w:p w:rsidR="007508B9" w:rsidRPr="00E20579" w:rsidRDefault="007508B9" w:rsidP="007508B9">
            <w:pPr>
              <w:widowControl w:val="0"/>
              <w:rPr>
                <w:iCs/>
                <w:sz w:val="26"/>
                <w:szCs w:val="26"/>
              </w:rPr>
            </w:pPr>
          </w:p>
          <w:p w:rsidR="002E5903" w:rsidRPr="00E20579" w:rsidRDefault="00142F8D" w:rsidP="002E5903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A51D63"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____________________</w:t>
            </w:r>
            <w:r w:rsidR="002E5903" w:rsidRPr="00E20579">
              <w:rPr>
                <w:iCs/>
                <w:sz w:val="26"/>
                <w:szCs w:val="26"/>
              </w:rPr>
              <w:t>/</w:t>
            </w:r>
            <w:r w:rsidR="00124962">
              <w:rPr>
                <w:iCs/>
                <w:sz w:val="26"/>
                <w:szCs w:val="26"/>
              </w:rPr>
              <w:t>А.С. Агапов</w:t>
            </w:r>
            <w:r w:rsidRPr="00142F8D">
              <w:rPr>
                <w:iCs/>
                <w:sz w:val="26"/>
                <w:szCs w:val="26"/>
              </w:rPr>
              <w:t>/</w:t>
            </w:r>
          </w:p>
          <w:p w:rsidR="00C47540" w:rsidRPr="00E20579" w:rsidRDefault="002E5903" w:rsidP="002E5903">
            <w:pPr>
              <w:widowControl w:val="0"/>
              <w:jc w:val="both"/>
              <w:rPr>
                <w:sz w:val="26"/>
                <w:szCs w:val="26"/>
              </w:rPr>
            </w:pPr>
            <w:r w:rsidRPr="00E20579">
              <w:rPr>
                <w:iCs/>
                <w:sz w:val="26"/>
                <w:szCs w:val="26"/>
              </w:rPr>
              <w:t>М.П.</w:t>
            </w:r>
            <w:r w:rsidR="00AA0AAD" w:rsidRPr="00E20579">
              <w:rPr>
                <w:sz w:val="26"/>
                <w:szCs w:val="26"/>
              </w:rPr>
              <w:t xml:space="preserve">      </w:t>
            </w:r>
          </w:p>
        </w:tc>
        <w:tc>
          <w:tcPr>
            <w:tcW w:w="666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Pr="00E20579" w:rsidRDefault="002E5903">
            <w:pPr>
              <w:widowControl w:val="0"/>
              <w:jc w:val="both"/>
              <w:rPr>
                <w:b/>
                <w:sz w:val="26"/>
                <w:szCs w:val="26"/>
              </w:rPr>
            </w:pPr>
            <w:r w:rsidRPr="00E20579">
              <w:rPr>
                <w:b/>
                <w:sz w:val="26"/>
                <w:szCs w:val="26"/>
              </w:rPr>
              <w:t>Заказчик:</w:t>
            </w:r>
          </w:p>
          <w:p w:rsidR="001526E1" w:rsidRDefault="00A62D05" w:rsidP="007508B9">
            <w:pPr>
              <w:widowControl w:val="0"/>
              <w:tabs>
                <w:tab w:val="left" w:pos="4995"/>
              </w:tabs>
              <w:rPr>
                <w:sz w:val="26"/>
                <w:szCs w:val="26"/>
              </w:rPr>
            </w:pPr>
            <w:r w:rsidRPr="00A62D05">
              <w:rPr>
                <w:sz w:val="26"/>
                <w:szCs w:val="26"/>
              </w:rPr>
              <w:t xml:space="preserve">ООО «КФК </w:t>
            </w:r>
            <w:proofErr w:type="spellStart"/>
            <w:r w:rsidRPr="00A62D05">
              <w:rPr>
                <w:sz w:val="26"/>
                <w:szCs w:val="26"/>
              </w:rPr>
              <w:t>Энерго</w:t>
            </w:r>
            <w:proofErr w:type="spellEnd"/>
            <w:r w:rsidRPr="00A62D05">
              <w:rPr>
                <w:sz w:val="26"/>
                <w:szCs w:val="26"/>
              </w:rPr>
              <w:t>»</w:t>
            </w:r>
          </w:p>
          <w:p w:rsidR="00B1017F" w:rsidRDefault="00A62D05" w:rsidP="00155E09">
            <w:pPr>
              <w:widowControl w:val="0"/>
              <w:tabs>
                <w:tab w:val="left" w:pos="4995"/>
              </w:tabs>
              <w:jc w:val="both"/>
              <w:rPr>
                <w:iCs/>
                <w:sz w:val="26"/>
                <w:szCs w:val="26"/>
              </w:rPr>
            </w:pPr>
            <w:r w:rsidRPr="00A62D05">
              <w:rPr>
                <w:iCs/>
                <w:sz w:val="26"/>
                <w:szCs w:val="26"/>
              </w:rPr>
              <w:t>Генеральный директор</w:t>
            </w:r>
          </w:p>
          <w:p w:rsidR="00404C33" w:rsidRDefault="00404C33" w:rsidP="00155E09">
            <w:pPr>
              <w:widowControl w:val="0"/>
              <w:tabs>
                <w:tab w:val="left" w:pos="4995"/>
              </w:tabs>
              <w:jc w:val="both"/>
              <w:rPr>
                <w:iCs/>
                <w:sz w:val="26"/>
                <w:szCs w:val="26"/>
              </w:rPr>
            </w:pPr>
          </w:p>
          <w:p w:rsidR="005D2812" w:rsidRPr="00E20579" w:rsidRDefault="005D2812" w:rsidP="00155E09">
            <w:pPr>
              <w:widowControl w:val="0"/>
              <w:tabs>
                <w:tab w:val="left" w:pos="4995"/>
              </w:tabs>
              <w:jc w:val="both"/>
              <w:rPr>
                <w:iCs/>
                <w:sz w:val="26"/>
                <w:szCs w:val="26"/>
              </w:rPr>
            </w:pPr>
          </w:p>
          <w:p w:rsidR="002E5903" w:rsidRPr="00E20579" w:rsidRDefault="00A62D05" w:rsidP="002E5903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A51D63"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____________________</w:t>
            </w:r>
            <w:r>
              <w:t xml:space="preserve"> /</w:t>
            </w:r>
            <w:r w:rsidRPr="00A62D05">
              <w:rPr>
                <w:iCs/>
                <w:sz w:val="26"/>
                <w:szCs w:val="26"/>
              </w:rPr>
              <w:t>И.С. Ефимов/</w:t>
            </w:r>
            <w:r w:rsidR="002E5903" w:rsidRPr="00E20579">
              <w:rPr>
                <w:iCs/>
                <w:sz w:val="26"/>
                <w:szCs w:val="26"/>
              </w:rPr>
              <w:t xml:space="preserve">           </w:t>
            </w:r>
          </w:p>
          <w:p w:rsidR="00C47540" w:rsidRPr="00E20579" w:rsidRDefault="002E5903" w:rsidP="007508B9">
            <w:pPr>
              <w:widowControl w:val="0"/>
              <w:jc w:val="both"/>
              <w:rPr>
                <w:sz w:val="26"/>
                <w:szCs w:val="26"/>
              </w:rPr>
            </w:pPr>
            <w:r w:rsidRPr="00E20579">
              <w:rPr>
                <w:iCs/>
                <w:sz w:val="26"/>
                <w:szCs w:val="26"/>
              </w:rPr>
              <w:t>М.П.</w:t>
            </w:r>
            <w:r w:rsidR="00AA0AAD" w:rsidRPr="00E20579">
              <w:rPr>
                <w:sz w:val="26"/>
                <w:szCs w:val="26"/>
              </w:rPr>
              <w:t xml:space="preserve">     </w:t>
            </w:r>
          </w:p>
        </w:tc>
      </w:tr>
    </w:tbl>
    <w:p w:rsidR="00C47540" w:rsidRDefault="00C47540" w:rsidP="007508B9">
      <w:pPr>
        <w:widowControl w:val="0"/>
        <w:ind w:left="360"/>
        <w:rPr>
          <w:b/>
          <w:sz w:val="28"/>
          <w:szCs w:val="28"/>
        </w:rPr>
        <w:sectPr w:rsidR="00C47540" w:rsidSect="00155E09">
          <w:pgSz w:w="16838" w:h="11906" w:orient="landscape"/>
          <w:pgMar w:top="567" w:right="1134" w:bottom="709" w:left="1134" w:header="709" w:footer="709" w:gutter="0"/>
          <w:cols w:space="708"/>
          <w:titlePg/>
          <w:docGrid w:linePitch="360"/>
        </w:sectPr>
      </w:pPr>
    </w:p>
    <w:p w:rsidR="0079487F" w:rsidRPr="0079487F" w:rsidRDefault="0079487F" w:rsidP="0079487F">
      <w:pPr>
        <w:widowControl w:val="0"/>
        <w:ind w:left="360"/>
        <w:jc w:val="right"/>
        <w:rPr>
          <w:szCs w:val="28"/>
        </w:rPr>
      </w:pPr>
      <w:r w:rsidRPr="0079487F">
        <w:rPr>
          <w:szCs w:val="28"/>
        </w:rPr>
        <w:lastRenderedPageBreak/>
        <w:t xml:space="preserve">Приложение </w:t>
      </w:r>
      <w:r>
        <w:rPr>
          <w:szCs w:val="28"/>
        </w:rPr>
        <w:t>2</w:t>
      </w:r>
    </w:p>
    <w:p w:rsidR="00CB246D" w:rsidRPr="00CB246D" w:rsidRDefault="00CB246D" w:rsidP="00CB246D">
      <w:pPr>
        <w:widowControl w:val="0"/>
        <w:tabs>
          <w:tab w:val="left" w:pos="11057"/>
        </w:tabs>
        <w:ind w:left="3402"/>
        <w:jc w:val="right"/>
        <w:rPr>
          <w:szCs w:val="28"/>
        </w:rPr>
      </w:pPr>
      <w:r w:rsidRPr="00CB246D">
        <w:rPr>
          <w:szCs w:val="28"/>
        </w:rPr>
        <w:t xml:space="preserve">к Договору от «___» ___________ 20__г. </w:t>
      </w:r>
    </w:p>
    <w:p w:rsidR="00FB4318" w:rsidRDefault="00875EF0" w:rsidP="00CB246D">
      <w:pPr>
        <w:widowControl w:val="0"/>
        <w:tabs>
          <w:tab w:val="left" w:pos="11057"/>
        </w:tabs>
        <w:ind w:left="3402"/>
        <w:jc w:val="right"/>
      </w:pPr>
      <w:r w:rsidRPr="00CB246D">
        <w:rPr>
          <w:szCs w:val="28"/>
        </w:rPr>
        <w:t xml:space="preserve">№ </w:t>
      </w:r>
      <w:r w:rsidR="00CF6408" w:rsidRPr="00CF6408">
        <w:rPr>
          <w:szCs w:val="28"/>
        </w:rPr>
        <w:t>1462988</w:t>
      </w:r>
      <w:r>
        <w:rPr>
          <w:szCs w:val="28"/>
        </w:rPr>
        <w:t>/_</w:t>
      </w:r>
      <w:r w:rsidRPr="00CB246D">
        <w:rPr>
          <w:szCs w:val="28"/>
        </w:rPr>
        <w:t>________________________</w:t>
      </w: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2088"/>
        <w:gridCol w:w="239"/>
        <w:gridCol w:w="2068"/>
        <w:gridCol w:w="317"/>
        <w:gridCol w:w="2488"/>
        <w:gridCol w:w="283"/>
        <w:gridCol w:w="2126"/>
      </w:tblGrid>
      <w:tr w:rsidR="00C47540">
        <w:tc>
          <w:tcPr>
            <w:tcW w:w="4395" w:type="dxa"/>
            <w:gridSpan w:val="3"/>
          </w:tcPr>
          <w:p w:rsidR="00C47540" w:rsidRDefault="00C47540">
            <w:pPr>
              <w:widowControl w:val="0"/>
              <w:jc w:val="center"/>
              <w:rPr>
                <w:rFonts w:eastAsia="Calibri"/>
                <w:b/>
                <w:i/>
                <w:caps/>
                <w:sz w:val="28"/>
                <w:szCs w:val="28"/>
              </w:rPr>
            </w:pPr>
          </w:p>
        </w:tc>
        <w:tc>
          <w:tcPr>
            <w:tcW w:w="317" w:type="dxa"/>
          </w:tcPr>
          <w:p w:rsidR="00C47540" w:rsidRDefault="00C47540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97" w:type="dxa"/>
            <w:gridSpan w:val="3"/>
          </w:tcPr>
          <w:p w:rsidR="00C47540" w:rsidRDefault="00C47540">
            <w:pPr>
              <w:widowControl w:val="0"/>
              <w:jc w:val="center"/>
              <w:rPr>
                <w:rFonts w:eastAsia="Calibri"/>
                <w:b/>
                <w:i/>
                <w:caps/>
                <w:sz w:val="28"/>
                <w:szCs w:val="28"/>
              </w:rPr>
            </w:pPr>
          </w:p>
        </w:tc>
      </w:tr>
      <w:tr w:rsidR="00C47540">
        <w:tc>
          <w:tcPr>
            <w:tcW w:w="4395" w:type="dxa"/>
            <w:gridSpan w:val="3"/>
          </w:tcPr>
          <w:p w:rsidR="00C47540" w:rsidRDefault="00AA0AAD">
            <w:pPr>
              <w:widowControl w:val="0"/>
              <w:rPr>
                <w:rFonts w:eastAsia="Calibri"/>
                <w:b/>
                <w:caps/>
                <w:sz w:val="28"/>
                <w:szCs w:val="28"/>
              </w:rPr>
            </w:pPr>
            <w:r>
              <w:rPr>
                <w:rFonts w:eastAsia="Calibri"/>
                <w:b/>
                <w:caps/>
                <w:sz w:val="28"/>
                <w:szCs w:val="28"/>
              </w:rPr>
              <w:t>Исполнитель</w:t>
            </w:r>
          </w:p>
        </w:tc>
        <w:tc>
          <w:tcPr>
            <w:tcW w:w="317" w:type="dxa"/>
          </w:tcPr>
          <w:p w:rsidR="00C47540" w:rsidRDefault="00C47540">
            <w:pPr>
              <w:widowControl w:val="0"/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</w:tc>
        <w:tc>
          <w:tcPr>
            <w:tcW w:w="4897" w:type="dxa"/>
            <w:gridSpan w:val="3"/>
          </w:tcPr>
          <w:p w:rsidR="00C47540" w:rsidRPr="005D2812" w:rsidRDefault="00AA0AAD">
            <w:pPr>
              <w:widowControl w:val="0"/>
              <w:rPr>
                <w:rFonts w:eastAsia="Calibri"/>
                <w:b/>
                <w:caps/>
                <w:sz w:val="28"/>
                <w:szCs w:val="28"/>
              </w:rPr>
            </w:pPr>
            <w:r w:rsidRPr="005D2812">
              <w:rPr>
                <w:rFonts w:eastAsia="Calibri"/>
                <w:b/>
                <w:caps/>
                <w:sz w:val="28"/>
                <w:szCs w:val="28"/>
              </w:rPr>
              <w:t>Заказчик</w:t>
            </w:r>
          </w:p>
        </w:tc>
      </w:tr>
      <w:tr w:rsidR="00C47540" w:rsidTr="00394831">
        <w:tc>
          <w:tcPr>
            <w:tcW w:w="4395" w:type="dxa"/>
            <w:gridSpan w:val="3"/>
            <w:tcBorders>
              <w:bottom w:val="single" w:sz="4" w:space="0" w:color="000000"/>
            </w:tcBorders>
            <w:vAlign w:val="bottom"/>
          </w:tcPr>
          <w:p w:rsidR="005D2812" w:rsidRDefault="005D2812" w:rsidP="005D2812">
            <w:pPr>
              <w:widowControl w:val="0"/>
              <w:rPr>
                <w:rFonts w:eastAsia="Calibri"/>
                <w:bCs/>
                <w:sz w:val="26"/>
                <w:szCs w:val="26"/>
              </w:rPr>
            </w:pPr>
            <w:r w:rsidRPr="00394831">
              <w:rPr>
                <w:rFonts w:eastAsia="Calibri"/>
                <w:bCs/>
                <w:sz w:val="26"/>
                <w:szCs w:val="26"/>
              </w:rPr>
              <w:t>ПАО «Россети»</w:t>
            </w:r>
          </w:p>
          <w:p w:rsidR="00C47540" w:rsidRPr="00155E09" w:rsidRDefault="00124962" w:rsidP="00394831">
            <w:pPr>
              <w:widowControl w:val="0"/>
              <w:rPr>
                <w:rFonts w:eastAsia="Calibri"/>
                <w:bCs/>
                <w:szCs w:val="28"/>
              </w:rPr>
            </w:pPr>
            <w:r w:rsidRPr="00124962">
              <w:rPr>
                <w:rFonts w:eastAsia="Calibri"/>
                <w:bCs/>
                <w:sz w:val="26"/>
                <w:szCs w:val="26"/>
              </w:rPr>
              <w:t>Начальник Департамента технической политики ИТ-решений</w:t>
            </w:r>
          </w:p>
        </w:tc>
        <w:tc>
          <w:tcPr>
            <w:tcW w:w="317" w:type="dxa"/>
          </w:tcPr>
          <w:p w:rsidR="00C47540" w:rsidRPr="00155E09" w:rsidRDefault="00C47540">
            <w:pPr>
              <w:widowControl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897" w:type="dxa"/>
            <w:gridSpan w:val="3"/>
            <w:tcBorders>
              <w:bottom w:val="single" w:sz="4" w:space="0" w:color="000000"/>
            </w:tcBorders>
            <w:vAlign w:val="bottom"/>
          </w:tcPr>
          <w:p w:rsidR="00404C33" w:rsidRDefault="00A62D05" w:rsidP="00394831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62D05">
              <w:rPr>
                <w:rFonts w:eastAsia="Calibri"/>
                <w:sz w:val="26"/>
                <w:szCs w:val="26"/>
              </w:rPr>
              <w:t xml:space="preserve">ООО «КФК </w:t>
            </w:r>
            <w:proofErr w:type="spellStart"/>
            <w:r w:rsidRPr="00A62D05">
              <w:rPr>
                <w:rFonts w:eastAsia="Calibri"/>
                <w:sz w:val="26"/>
                <w:szCs w:val="26"/>
              </w:rPr>
              <w:t>Энерго</w:t>
            </w:r>
            <w:proofErr w:type="spellEnd"/>
            <w:r w:rsidRPr="00A62D05">
              <w:rPr>
                <w:rFonts w:eastAsia="Calibri"/>
                <w:sz w:val="26"/>
                <w:szCs w:val="26"/>
              </w:rPr>
              <w:t>»</w:t>
            </w:r>
          </w:p>
          <w:p w:rsidR="008F3DE2" w:rsidRDefault="008F3DE2" w:rsidP="00394831">
            <w:pPr>
              <w:widowControl w:val="0"/>
              <w:rPr>
                <w:rFonts w:eastAsia="Calibri"/>
                <w:sz w:val="26"/>
                <w:szCs w:val="26"/>
              </w:rPr>
            </w:pPr>
          </w:p>
          <w:p w:rsidR="00C47540" w:rsidRPr="005D2812" w:rsidRDefault="00A62D05" w:rsidP="00394831">
            <w:pPr>
              <w:widowControl w:val="0"/>
              <w:rPr>
                <w:rFonts w:eastAsia="Calibri"/>
                <w:szCs w:val="28"/>
              </w:rPr>
            </w:pPr>
            <w:r w:rsidRPr="00A62D05">
              <w:rPr>
                <w:rFonts w:eastAsia="Calibri"/>
                <w:sz w:val="26"/>
                <w:szCs w:val="26"/>
              </w:rPr>
              <w:t>Генеральный директор</w:t>
            </w:r>
          </w:p>
        </w:tc>
      </w:tr>
      <w:tr w:rsidR="00C47540" w:rsidTr="00F01CA4">
        <w:trPr>
          <w:trHeight w:val="448"/>
        </w:trPr>
        <w:tc>
          <w:tcPr>
            <w:tcW w:w="4395" w:type="dxa"/>
            <w:gridSpan w:val="3"/>
            <w:tcBorders>
              <w:top w:val="single" w:sz="4" w:space="0" w:color="000000"/>
            </w:tcBorders>
          </w:tcPr>
          <w:p w:rsidR="00C47540" w:rsidRDefault="00AA0AAD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(должность)</w:t>
            </w:r>
          </w:p>
        </w:tc>
        <w:tc>
          <w:tcPr>
            <w:tcW w:w="317" w:type="dxa"/>
          </w:tcPr>
          <w:p w:rsidR="00C47540" w:rsidRDefault="00C47540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4897" w:type="dxa"/>
            <w:gridSpan w:val="3"/>
            <w:tcBorders>
              <w:top w:val="single" w:sz="4" w:space="0" w:color="000000"/>
            </w:tcBorders>
          </w:tcPr>
          <w:p w:rsidR="00C47540" w:rsidRPr="005D2812" w:rsidRDefault="00AA0AAD">
            <w:pPr>
              <w:widowControl w:val="0"/>
              <w:jc w:val="center"/>
              <w:rPr>
                <w:rFonts w:eastAsia="Calibri"/>
              </w:rPr>
            </w:pPr>
            <w:r w:rsidRPr="005D2812">
              <w:rPr>
                <w:rFonts w:eastAsia="Calibri"/>
              </w:rPr>
              <w:t>(должность)</w:t>
            </w:r>
          </w:p>
        </w:tc>
      </w:tr>
      <w:tr w:rsidR="00C47540">
        <w:trPr>
          <w:cantSplit/>
        </w:trPr>
        <w:tc>
          <w:tcPr>
            <w:tcW w:w="2088" w:type="dxa"/>
            <w:tcBorders>
              <w:bottom w:val="single" w:sz="4" w:space="0" w:color="000000"/>
            </w:tcBorders>
          </w:tcPr>
          <w:p w:rsidR="00C47540" w:rsidRDefault="00C47540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9" w:type="dxa"/>
          </w:tcPr>
          <w:p w:rsidR="00C47540" w:rsidRDefault="00C47540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68" w:type="dxa"/>
            <w:tcBorders>
              <w:bottom w:val="single" w:sz="4" w:space="0" w:color="000000"/>
            </w:tcBorders>
          </w:tcPr>
          <w:p w:rsidR="00C47540" w:rsidRPr="00394831" w:rsidRDefault="00124962" w:rsidP="00155E09">
            <w:pPr>
              <w:widowControl w:val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А.С. Агапов</w:t>
            </w:r>
          </w:p>
        </w:tc>
        <w:tc>
          <w:tcPr>
            <w:tcW w:w="317" w:type="dxa"/>
          </w:tcPr>
          <w:p w:rsidR="00C47540" w:rsidRPr="00155E09" w:rsidRDefault="00C47540">
            <w:pPr>
              <w:widowControl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488" w:type="dxa"/>
            <w:tcBorders>
              <w:bottom w:val="single" w:sz="4" w:space="0" w:color="000000"/>
            </w:tcBorders>
          </w:tcPr>
          <w:p w:rsidR="00C47540" w:rsidRPr="005D2812" w:rsidRDefault="00C47540">
            <w:pPr>
              <w:widowControl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83" w:type="dxa"/>
          </w:tcPr>
          <w:p w:rsidR="00C47540" w:rsidRPr="005D2812" w:rsidRDefault="00C47540">
            <w:pPr>
              <w:widowControl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C47540" w:rsidRPr="005D2812" w:rsidRDefault="00A62D05" w:rsidP="00155E09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A62D05">
              <w:rPr>
                <w:rFonts w:eastAsia="Calibri"/>
                <w:sz w:val="26"/>
                <w:szCs w:val="26"/>
              </w:rPr>
              <w:t>И.С. Ефимов</w:t>
            </w:r>
          </w:p>
        </w:tc>
      </w:tr>
      <w:tr w:rsidR="00C47540">
        <w:trPr>
          <w:cantSplit/>
        </w:trPr>
        <w:tc>
          <w:tcPr>
            <w:tcW w:w="2088" w:type="dxa"/>
            <w:tcBorders>
              <w:top w:val="single" w:sz="4" w:space="0" w:color="000000"/>
            </w:tcBorders>
          </w:tcPr>
          <w:p w:rsidR="00C47540" w:rsidRDefault="00AA0AAD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(подпись)</w:t>
            </w:r>
          </w:p>
        </w:tc>
        <w:tc>
          <w:tcPr>
            <w:tcW w:w="239" w:type="dxa"/>
          </w:tcPr>
          <w:p w:rsidR="00C47540" w:rsidRDefault="00C47540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068" w:type="dxa"/>
          </w:tcPr>
          <w:p w:rsidR="00C47540" w:rsidRDefault="00AA0AAD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(ФИО)</w:t>
            </w:r>
          </w:p>
        </w:tc>
        <w:tc>
          <w:tcPr>
            <w:tcW w:w="317" w:type="dxa"/>
          </w:tcPr>
          <w:p w:rsidR="00C47540" w:rsidRDefault="00C47540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488" w:type="dxa"/>
            <w:tcBorders>
              <w:top w:val="single" w:sz="4" w:space="0" w:color="000000"/>
            </w:tcBorders>
          </w:tcPr>
          <w:p w:rsidR="00C47540" w:rsidRPr="005D2812" w:rsidRDefault="00AA0AAD">
            <w:pPr>
              <w:widowControl w:val="0"/>
              <w:jc w:val="center"/>
              <w:rPr>
                <w:rFonts w:eastAsia="Calibri"/>
              </w:rPr>
            </w:pPr>
            <w:r w:rsidRPr="005D2812">
              <w:rPr>
                <w:rFonts w:eastAsia="Calibri"/>
              </w:rPr>
              <w:t>(подпись)</w:t>
            </w:r>
          </w:p>
        </w:tc>
        <w:tc>
          <w:tcPr>
            <w:tcW w:w="283" w:type="dxa"/>
          </w:tcPr>
          <w:p w:rsidR="00C47540" w:rsidRPr="005D2812" w:rsidRDefault="00C47540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126" w:type="dxa"/>
          </w:tcPr>
          <w:p w:rsidR="00C47540" w:rsidRPr="005D2812" w:rsidRDefault="00AA0AAD">
            <w:pPr>
              <w:widowControl w:val="0"/>
              <w:jc w:val="center"/>
              <w:rPr>
                <w:rFonts w:eastAsia="Calibri"/>
              </w:rPr>
            </w:pPr>
            <w:r w:rsidRPr="005D2812">
              <w:rPr>
                <w:rFonts w:eastAsia="Calibri"/>
              </w:rPr>
              <w:t>(ФИО)</w:t>
            </w:r>
          </w:p>
        </w:tc>
      </w:tr>
    </w:tbl>
    <w:p w:rsidR="00C47540" w:rsidRDefault="00C47540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:rsidR="00C47540" w:rsidRDefault="00C47540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:rsidR="00C47540" w:rsidRDefault="00C47540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:rsidR="00C47540" w:rsidRDefault="00C47540">
      <w:pPr>
        <w:widowControl w:val="0"/>
        <w:rPr>
          <w:rFonts w:eastAsia="Arial Unicode MS"/>
          <w:sz w:val="28"/>
          <w:szCs w:val="28"/>
        </w:rPr>
      </w:pPr>
    </w:p>
    <w:p w:rsidR="00C47540" w:rsidRDefault="00C47540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:rsidR="00C47540" w:rsidRDefault="00C47540">
      <w:pPr>
        <w:widowControl w:val="0"/>
        <w:rPr>
          <w:sz w:val="28"/>
          <w:szCs w:val="28"/>
        </w:rPr>
      </w:pPr>
    </w:p>
    <w:p w:rsidR="00C47540" w:rsidRDefault="00C47540">
      <w:pPr>
        <w:widowControl w:val="0"/>
        <w:tabs>
          <w:tab w:val="right" w:pos="9360"/>
        </w:tabs>
        <w:jc w:val="center"/>
        <w:rPr>
          <w:b/>
          <w:sz w:val="28"/>
          <w:szCs w:val="28"/>
        </w:rPr>
      </w:pPr>
    </w:p>
    <w:p w:rsidR="00C47540" w:rsidRDefault="00AA0AAD">
      <w:pPr>
        <w:widowControl w:val="0"/>
        <w:tabs>
          <w:tab w:val="right" w:pos="93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C47540" w:rsidRDefault="00AA0AAD">
      <w:pPr>
        <w:widowControl w:val="0"/>
        <w:tabs>
          <w:tab w:val="right" w:pos="9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предоставление услуг и электронных сервисов, предоставляемых ДО ПАО «Россети» и сетевым организациям посредством </w:t>
      </w:r>
      <w:r>
        <w:rPr>
          <w:rFonts w:eastAsia="Calibri"/>
          <w:sz w:val="28"/>
          <w:szCs w:val="28"/>
        </w:rPr>
        <w:t>комплекса информационных систем Портала электросетевых услуг ПАО «Россети» и смежных информационных систем (</w:t>
      </w:r>
      <w:r>
        <w:rPr>
          <w:sz w:val="28"/>
          <w:szCs w:val="28"/>
        </w:rPr>
        <w:t>КИС ПОРТАЛ)</w:t>
      </w:r>
    </w:p>
    <w:p w:rsidR="00C47540" w:rsidRDefault="00C47540">
      <w:pPr>
        <w:widowControl w:val="0"/>
        <w:tabs>
          <w:tab w:val="right" w:pos="9360"/>
        </w:tabs>
        <w:jc w:val="center"/>
        <w:rPr>
          <w:b/>
          <w:sz w:val="28"/>
          <w:szCs w:val="28"/>
        </w:rPr>
      </w:pPr>
    </w:p>
    <w:p w:rsidR="00C47540" w:rsidRDefault="00AA0AAD">
      <w:pPr>
        <w:widowControl w:val="0"/>
      </w:pPr>
      <w:r>
        <w:br w:type="page" w:clear="all"/>
      </w:r>
    </w:p>
    <w:p w:rsidR="00C47540" w:rsidRDefault="00AA0AAD">
      <w:pPr>
        <w:pStyle w:val="1a"/>
        <w:keepLines/>
        <w:pageBreakBefore w:val="0"/>
        <w:tabs>
          <w:tab w:val="clear" w:pos="1134"/>
        </w:tabs>
        <w:spacing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1" w:name="_Toc204784392"/>
      <w:r w:rsidRPr="00124962">
        <w:rPr>
          <w:rFonts w:ascii="Times New Roman" w:hAnsi="Times New Roman" w:cs="Times New Roman"/>
          <w:color w:val="auto"/>
          <w:sz w:val="26"/>
          <w:szCs w:val="26"/>
        </w:rPr>
        <w:lastRenderedPageBreak/>
        <w:t>Лист согласования</w:t>
      </w:r>
      <w:bookmarkEnd w:id="1"/>
    </w:p>
    <w:p w:rsidR="00C47540" w:rsidRDefault="00C47540">
      <w:pPr>
        <w:rPr>
          <w:sz w:val="26"/>
          <w:szCs w:val="26"/>
        </w:rPr>
      </w:pPr>
    </w:p>
    <w:tbl>
      <w:tblPr>
        <w:tblW w:w="96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1700"/>
        <w:gridCol w:w="1700"/>
        <w:gridCol w:w="1701"/>
      </w:tblGrid>
      <w:tr w:rsidR="00C47540">
        <w:trPr>
          <w:trHeight w:val="584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C47540" w:rsidRDefault="00AA0A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Должность, Организация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:rsidR="00C47540" w:rsidRDefault="00AA0A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Фамилия, инициалы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:rsidR="00C47540" w:rsidRDefault="00AA0A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47540" w:rsidRDefault="00AA0A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C47540" w:rsidTr="00394831">
        <w:trPr>
          <w:trHeight w:val="502"/>
        </w:trPr>
        <w:tc>
          <w:tcPr>
            <w:tcW w:w="4535" w:type="dxa"/>
            <w:vAlign w:val="center"/>
          </w:tcPr>
          <w:p w:rsidR="00C47540" w:rsidRPr="00394831" w:rsidRDefault="00C47540">
            <w:pPr>
              <w:rPr>
                <w:bCs/>
                <w:iCs/>
              </w:rPr>
            </w:pPr>
          </w:p>
        </w:tc>
        <w:tc>
          <w:tcPr>
            <w:tcW w:w="1700" w:type="dxa"/>
            <w:vAlign w:val="center"/>
          </w:tcPr>
          <w:p w:rsidR="00C47540" w:rsidRPr="00394831" w:rsidRDefault="00C47540">
            <w:pPr>
              <w:rPr>
                <w:bCs/>
                <w:iCs/>
              </w:rPr>
            </w:pPr>
          </w:p>
        </w:tc>
        <w:tc>
          <w:tcPr>
            <w:tcW w:w="1700" w:type="dxa"/>
            <w:vAlign w:val="center"/>
          </w:tcPr>
          <w:p w:rsidR="00C47540" w:rsidRPr="00394831" w:rsidRDefault="00C47540">
            <w:pPr>
              <w:rPr>
                <w:bCs/>
                <w:iCs/>
              </w:rPr>
            </w:pPr>
          </w:p>
        </w:tc>
        <w:tc>
          <w:tcPr>
            <w:tcW w:w="1701" w:type="dxa"/>
            <w:vAlign w:val="center"/>
          </w:tcPr>
          <w:p w:rsidR="00C47540" w:rsidRPr="00394831" w:rsidRDefault="00C47540">
            <w:pPr>
              <w:rPr>
                <w:bCs/>
                <w:iCs/>
              </w:rPr>
            </w:pPr>
          </w:p>
        </w:tc>
      </w:tr>
      <w:tr w:rsidR="00C47540" w:rsidTr="00394831">
        <w:trPr>
          <w:trHeight w:val="552"/>
        </w:trPr>
        <w:tc>
          <w:tcPr>
            <w:tcW w:w="4535" w:type="dxa"/>
            <w:vAlign w:val="center"/>
          </w:tcPr>
          <w:p w:rsidR="00C47540" w:rsidRPr="00394831" w:rsidRDefault="00C47540">
            <w:pPr>
              <w:rPr>
                <w:bCs/>
                <w:iCs/>
              </w:rPr>
            </w:pPr>
          </w:p>
        </w:tc>
        <w:tc>
          <w:tcPr>
            <w:tcW w:w="1700" w:type="dxa"/>
            <w:vAlign w:val="center"/>
          </w:tcPr>
          <w:p w:rsidR="00C47540" w:rsidRPr="00394831" w:rsidRDefault="00C47540">
            <w:pPr>
              <w:rPr>
                <w:bCs/>
                <w:iCs/>
              </w:rPr>
            </w:pPr>
          </w:p>
        </w:tc>
        <w:tc>
          <w:tcPr>
            <w:tcW w:w="1700" w:type="dxa"/>
            <w:vAlign w:val="center"/>
          </w:tcPr>
          <w:p w:rsidR="00C47540" w:rsidRPr="00394831" w:rsidRDefault="00C47540">
            <w:pPr>
              <w:rPr>
                <w:bCs/>
                <w:iCs/>
              </w:rPr>
            </w:pPr>
          </w:p>
        </w:tc>
        <w:tc>
          <w:tcPr>
            <w:tcW w:w="1701" w:type="dxa"/>
            <w:vAlign w:val="center"/>
          </w:tcPr>
          <w:p w:rsidR="00C47540" w:rsidRPr="00394831" w:rsidRDefault="00C47540">
            <w:pPr>
              <w:rPr>
                <w:bCs/>
                <w:iCs/>
              </w:rPr>
            </w:pPr>
          </w:p>
        </w:tc>
      </w:tr>
    </w:tbl>
    <w:p w:rsidR="00C47540" w:rsidRDefault="00C47540">
      <w:pPr>
        <w:widowControl w:val="0"/>
        <w:tabs>
          <w:tab w:val="left" w:pos="1560"/>
        </w:tabs>
        <w:jc w:val="both"/>
        <w:rPr>
          <w:sz w:val="26"/>
          <w:szCs w:val="26"/>
        </w:rPr>
        <w:sectPr w:rsidR="00C47540" w:rsidSect="008F18D7">
          <w:pgSz w:w="11906" w:h="16838"/>
          <w:pgMar w:top="1134" w:right="709" w:bottom="1134" w:left="1701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id w:val="-1824886301"/>
        <w:docPartObj>
          <w:docPartGallery w:val="Table of Contents"/>
          <w:docPartUnique/>
        </w:docPartObj>
      </w:sdtPr>
      <w:sdtContent>
        <w:p w:rsidR="00C47540" w:rsidRDefault="00AA0AAD">
          <w:pPr>
            <w:pStyle w:val="afff0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C47540" w:rsidRDefault="00AA0AAD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4784392" w:tooltip="#_Toc204784392" w:history="1">
            <w:r>
              <w:rPr>
                <w:rStyle w:val="afa"/>
                <w:noProof/>
              </w:rPr>
              <w:t>Лист согласования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_Toc204784392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31D4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393" w:tooltip="#_Toc204784393" w:history="1">
            <w:r w:rsidR="00AA0AAD">
              <w:rPr>
                <w:rStyle w:val="afa"/>
                <w:noProof/>
              </w:rPr>
              <w:t>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Общие сведения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_Toc204784393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19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394" w:tooltip="#_Toc204784394" w:history="1">
            <w:r w:rsidR="00AA0AAD">
              <w:rPr>
                <w:rStyle w:val="afa"/>
                <w:noProof/>
              </w:rPr>
              <w:t>1.1.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Термины, определения и сокращения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_Toc204784394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19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395" w:tooltip="#_Toc204784395" w:history="1">
            <w:r w:rsidR="00AA0AAD">
              <w:rPr>
                <w:rStyle w:val="afa"/>
                <w:noProof/>
              </w:rPr>
              <w:t>1.2.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Заказчик и Исполнитель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_Toc204784395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21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396" w:tooltip="#_Toc204784396" w:history="1">
            <w:r w:rsidR="00AA0AAD">
              <w:rPr>
                <w:rStyle w:val="afa"/>
                <w:noProof/>
              </w:rPr>
              <w:t>1.3.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Полное и краткое наименование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_Toc204784396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21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397" w:tooltip="#_Toc204784397" w:history="1">
            <w:r w:rsidR="00AA0AAD">
              <w:rPr>
                <w:rStyle w:val="afa"/>
                <w:noProof/>
              </w:rPr>
              <w:t>1.4.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Место и сроки оказания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_Toc204784397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21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398" w:tooltip="#_Toc204784398" w:history="1">
            <w:r w:rsidR="00AA0AAD">
              <w:rPr>
                <w:rStyle w:val="afa"/>
                <w:noProof/>
              </w:rPr>
              <w:t>2.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Общие требования к оказанию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_Toc204784398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21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399" w:tooltip="#_Toc204784399" w:history="1">
            <w:r w:rsidR="00AA0AAD">
              <w:rPr>
                <w:rStyle w:val="afa"/>
                <w:noProof/>
              </w:rPr>
              <w:t>2.1.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Цели оказания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_Toc204784399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21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00" w:tooltip="#_Toc204784400" w:history="1">
            <w:r w:rsidR="00AA0AAD">
              <w:rPr>
                <w:rStyle w:val="afa"/>
                <w:noProof/>
              </w:rPr>
              <w:t>2.2.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Результаты оказания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_Toc204784400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22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01" w:tooltip="#_Toc204784401" w:history="1">
            <w:r w:rsidR="00AA0AAD">
              <w:rPr>
                <w:rStyle w:val="afa"/>
                <w:noProof/>
              </w:rPr>
              <w:t>2.3.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Общие требования к качеству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_Toc204784401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22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02" w:tooltip="#_Toc204784402" w:history="1">
            <w:r w:rsidR="00AA0AAD">
              <w:rPr>
                <w:rStyle w:val="afa"/>
                <w:noProof/>
              </w:rPr>
              <w:t>2.4.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Основные стандарты непрерывности оказания Услуг по классам Критичности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_Toc204784402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22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03" w:tooltip="#_Toc204784403" w:history="1">
            <w:r w:rsidR="00AA0AAD">
              <w:rPr>
                <w:rStyle w:val="afa"/>
                <w:noProof/>
              </w:rPr>
              <w:t>3.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Характеристика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_Toc204784403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23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04" w:tooltip="#_Toc204784404" w:history="1">
            <w:r w:rsidR="00AA0AAD">
              <w:rPr>
                <w:rStyle w:val="afa"/>
                <w:noProof/>
              </w:rPr>
              <w:t>3.1.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Объекты предоставления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_Toc204784404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23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05" w:tooltip="#_Toc204784405" w:history="1">
            <w:r w:rsidR="00AA0AAD">
              <w:rPr>
                <w:rStyle w:val="afa"/>
                <w:noProof/>
              </w:rPr>
              <w:t>3.2.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Содержание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_Toc204784405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23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06" w:tooltip="#_Toc204784406" w:history="1">
            <w:r w:rsidR="00AA0AAD">
              <w:rPr>
                <w:rStyle w:val="afa"/>
                <w:noProof/>
              </w:rPr>
              <w:t>3.3.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Общее описание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_Toc204784406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23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07" w:tooltip="#_Toc204784407" w:history="1">
            <w:r w:rsidR="00AA0AAD">
              <w:rPr>
                <w:rStyle w:val="afa"/>
                <w:noProof/>
              </w:rPr>
              <w:t>3.4.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Карточки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_Toc204784407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23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08" w:tooltip="#_Toc204784408" w:history="1">
            <w:r w:rsidR="00AA0AAD">
              <w:rPr>
                <w:rStyle w:val="afa"/>
                <w:noProof/>
              </w:rPr>
              <w:t>3.5.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Ограничения в части оказания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_Toc204784408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23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09" w:tooltip="#_Toc204784409" w:history="1">
            <w:r w:rsidR="00AA0AAD">
              <w:rPr>
                <w:rStyle w:val="afa"/>
                <w:noProof/>
              </w:rPr>
              <w:t>3.6.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Порядок оказания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_Toc204784409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23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10" w:tooltip="#_Toc204784410" w:history="1">
            <w:r w:rsidR="00AA0AAD">
              <w:rPr>
                <w:rStyle w:val="afa"/>
                <w:noProof/>
              </w:rPr>
              <w:t>3.7.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Требования к режимам работы ПО для предоставления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_Toc204784410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24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11" w:tooltip="#_Toc204784411" w:history="1">
            <w:r w:rsidR="00AA0AAD">
              <w:rPr>
                <w:rStyle w:val="afa"/>
                <w:noProof/>
              </w:rPr>
              <w:t>4.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Требования к видам обеспечения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_Toc204784411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24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12" w:tooltip="#_Toc204784412" w:history="1">
            <w:r w:rsidR="00AA0AAD">
              <w:rPr>
                <w:rStyle w:val="afa"/>
                <w:noProof/>
              </w:rPr>
              <w:t>4.1.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Требования к организационному обеспечению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_Toc204784412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24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13" w:tooltip="#_Toc204784413" w:history="1">
            <w:r w:rsidR="00AA0AAD">
              <w:rPr>
                <w:rStyle w:val="afa"/>
                <w:noProof/>
              </w:rPr>
              <w:t>5.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Требования к защите информации и информационной безопасности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_Toc204784413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24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14" w:tooltip="#_Toc204784414" w:history="1">
            <w:r w:rsidR="00AA0AAD">
              <w:rPr>
                <w:rStyle w:val="afa"/>
                <w:noProof/>
              </w:rPr>
              <w:t>5.1.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Требования к защите информации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_Toc204784414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24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15" w:tooltip="#_Toc204784415" w:history="1">
            <w:r w:rsidR="00AA0AAD">
              <w:rPr>
                <w:rStyle w:val="afa"/>
                <w:noProof/>
              </w:rPr>
              <w:t>6.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Перечень приложений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_Toc204784415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24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16" w:tooltip="#_Toc204784416" w:history="1">
            <w:r w:rsidR="00AA0AAD">
              <w:rPr>
                <w:rStyle w:val="afa"/>
                <w:noProof/>
              </w:rPr>
              <w:t>Приложение № 1. Объект предоставления Услуг и ИС в его составе.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_Toc204784416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25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17" w:tooltip="#_Toc204784417" w:history="1">
            <w:r w:rsidR="00AA0AAD">
              <w:rPr>
                <w:rStyle w:val="afa"/>
                <w:noProof/>
              </w:rPr>
              <w:t>Приложение № 2. Содержание Услуг.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_Toc204784417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26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18" w:tooltip="#_Toc204784418" w:history="1">
            <w:r w:rsidR="00AA0AAD">
              <w:rPr>
                <w:rStyle w:val="afa"/>
                <w:noProof/>
              </w:rPr>
              <w:t>Раздел 1. Услуги и сервисы по направлению подключения (технологического присоединения) энергопринимающих устройств к электрическим сетям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_Toc204784418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26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19" w:tooltip="#_Toc204784419" w:history="1">
            <w:r w:rsidR="00AA0AAD">
              <w:rPr>
                <w:rStyle w:val="afa"/>
                <w:noProof/>
              </w:rPr>
              <w:t>1.1.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Пакет ЕПГУ. Обеспечение интеграции информационной системы сетевой организации в рамках обеспечения процедуры технологического присоединения с использованием ФГИС «Единого портала государственных и муниципальных услуг (функций)».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_Toc204784419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26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8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20" w:tooltip="#_Toc204784420" w:history="1">
            <w:r w:rsidR="00AA0AAD">
              <w:rPr>
                <w:rStyle w:val="afa"/>
                <w:noProof/>
              </w:rPr>
              <w:t>1.1.1.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Подключение информационной системы сетевой организации к сервису межсетевого электронного взаимодействия КИС Портал с ЕПГУ по услуге «Подключение (технологическое присоединение) энергопринимающих устройств к электрическим сетям» (OpenAPI)».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_Toc204784420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26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8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21" w:tooltip="#_Toc204784421" w:history="1">
            <w:r w:rsidR="00AA0AAD">
              <w:rPr>
                <w:rStyle w:val="afa"/>
                <w:noProof/>
              </w:rPr>
              <w:t>1.1.2.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Базовая абонентская плата за сервис межсетевого электронного взаимодействия КИС Портал с ЕПГУ (OpenAPI) и информационный обмен по услуге «Подключение (технологическое присоединение) энергопринимающих устройств к электрическим сетям»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_Toc204784421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26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8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22" w:tooltip="#_Toc204784422" w:history="1">
            <w:r w:rsidR="00AA0AAD">
              <w:rPr>
                <w:rStyle w:val="afa"/>
                <w:noProof/>
              </w:rPr>
              <w:t>1.1.3.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Расширенная абонентская плата за сервис межсетевого электронного взаимодействия КИС Портал с ЕПГУ (OpenAPI) и информационный обмен по услуге «Подключение (технологическое присоединение) энергопринимающих устройств к электрическим сетям»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_Toc204784422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27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23" w:tooltip="#_Toc204784423" w:history="1">
            <w:r w:rsidR="00AA0AAD">
              <w:rPr>
                <w:rStyle w:val="afa"/>
                <w:noProof/>
              </w:rPr>
              <w:t>1.2.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Пакет Стандарт по ТП. Предоставление услуг и сервисов по электронному взаимодействию с заявителями в рамках технологического присоединения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_Toc204784423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28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8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24" w:tooltip="#_Toc204784424" w:history="1">
            <w:r w:rsidR="00AA0AAD">
              <w:rPr>
                <w:rStyle w:val="afa"/>
                <w:noProof/>
              </w:rPr>
              <w:t>1.2.1.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Настройка доступа к сервисам КИС Портал по электронному взаимодействию с заявителями в рамках технологического присоединения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_Toc204784424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28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8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25" w:tooltip="#_Toc204784425" w:history="1">
            <w:r w:rsidR="00AA0AAD">
              <w:rPr>
                <w:rStyle w:val="afa"/>
                <w:noProof/>
              </w:rPr>
              <w:t>1.2.2.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Абонентская плата за сервис межсетевого электронного взаимодействия и доступ к сервисам КИС Портал по электронному взаимодействию с заявителями в рамках технологического присоединения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_Toc204784425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29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26" w:tooltip="#_Toc204784426" w:history="1">
            <w:r w:rsidR="00AA0AAD">
              <w:rPr>
                <w:rStyle w:val="afa"/>
                <w:noProof/>
              </w:rPr>
              <w:t>1.3.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Пакет Расширенный по ТП. Предоставление всех сервисов КИС Портал по электронному взаимодействию с заявителями в рамках технологического присоединения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_Toc204784426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30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8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27" w:tooltip="#_Toc204784427" w:history="1">
            <w:r w:rsidR="00AA0AAD">
              <w:rPr>
                <w:rStyle w:val="afa"/>
                <w:noProof/>
              </w:rPr>
              <w:t>1.3.1.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Подключение информационной системы сетевой организации к сервису межсетевого электронного взаимодействия КИС Портал с ЕПГУ по услуге «Подключение (технологическое присоединение) энергопринимающих устройств к электрическим сетям» (OpenAPI) и настройка доступа к сервисам КИС Портал по электронному взаимодействию с заявителями в рамках технологического присоединения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_Toc204784427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30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8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28" w:tooltip="#_Toc204784428" w:history="1">
            <w:r w:rsidR="00AA0AAD">
              <w:rPr>
                <w:rStyle w:val="afa"/>
                <w:noProof/>
              </w:rPr>
              <w:t>1.3.2.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Абонентская плата за сервис межсетевого электронного взаимодействия КИС Портал с ЕПГУ (OpenAPI) и информационный обмен по услуге «Подключение (технологическое присоединение) энергопринимающих устройств к электрическим сетям», доступ к сервисам КИС Портал по электронному взаимодействию с заявителями в рамках технологического присоединения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_Toc204784428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32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29" w:tooltip="#_Toc204784429" w:history="1">
            <w:r w:rsidR="00AA0AAD">
              <w:rPr>
                <w:rStyle w:val="afa"/>
                <w:noProof/>
              </w:rPr>
              <w:t>Раздел 2. Услуги и сервисы в рамках передачи и учета электрической энергии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_Toc204784429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32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30" w:tooltip="#_Toc204784430" w:history="1">
            <w:r w:rsidR="00AA0AAD">
              <w:rPr>
                <w:rStyle w:val="afa"/>
                <w:noProof/>
              </w:rPr>
              <w:t>2.1.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Пакет по учету ЭЭ. Предоставление услуг и сервисов в рамках передачи и учета электрической энергии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_Toc204784430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32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8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31" w:tooltip="#_Toc204784431" w:history="1">
            <w:r w:rsidR="00AA0AAD">
              <w:rPr>
                <w:rStyle w:val="afa"/>
                <w:noProof/>
              </w:rPr>
              <w:t>2.1.1.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Настройка доступа сетевой организации/ гарантирующего поставщика к сервисам КИС Портал в рамках передачи и учета электрической энергии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_Toc204784431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33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8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32" w:tooltip="#_Toc204784432" w:history="1">
            <w:r w:rsidR="00AA0AAD">
              <w:rPr>
                <w:rStyle w:val="afa"/>
                <w:noProof/>
              </w:rPr>
              <w:t>2.1.2.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Абонентская плата за доступ к сервисам КИС Портал в рамках передачи и учета электрической энергии, включая сервис консолидации данных для обеспечения доступа к минимальному набору функций интеллектуального учета электроэнергии, утвержденных постановлением Правительства Российской Федерации от 19.06.2020 № 890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_Toc204784432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34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33" w:tooltip="#_Toc204784433" w:history="1">
            <w:r w:rsidR="00AA0AAD">
              <w:rPr>
                <w:rStyle w:val="afa"/>
                <w:noProof/>
              </w:rPr>
              <w:t>Раздел 3. Услуги и сервисы по направлению надёжности и качества услуг и обратной связи с потребителями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_Toc204784433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35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34" w:tooltip="#_Toc204784434" w:history="1">
            <w:r w:rsidR="00AA0AAD">
              <w:rPr>
                <w:rStyle w:val="afa"/>
                <w:noProof/>
              </w:rPr>
              <w:t>3.1.</w:t>
            </w:r>
            <w:r w:rsidR="00AA0AAD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AA0AAD">
              <w:rPr>
                <w:rStyle w:val="afa"/>
                <w:noProof/>
              </w:rPr>
              <w:t>«Пакет обратной связи». Предоставление услуг и сервисов в рамках надёжности и качества электроснабжения и обратной связи с потребителями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_Toc204784434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35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35" w:tooltip="#_Toc204784435" w:history="1">
            <w:r w:rsidR="00AA0AAD">
              <w:rPr>
                <w:rStyle w:val="afa"/>
                <w:noProof/>
              </w:rPr>
              <w:t>3.1.1. Настойка доступа к сервисам КИС Портал в рамках надёжности и качества электроснабжения и обратной связи с заявителями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_Toc204784435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35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36" w:tooltip="#_Toc204784436" w:history="1">
            <w:r w:rsidR="00AA0AAD">
              <w:rPr>
                <w:rStyle w:val="afa"/>
                <w:noProof/>
              </w:rPr>
              <w:t>3.1.3. Услуги модерации сообщений «Сигнал о проблемах с энергоснабжением»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_Toc204784436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36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37" w:tooltip="#_Toc204784437" w:history="1">
            <w:r w:rsidR="00AA0AAD">
              <w:rPr>
                <w:rStyle w:val="afa"/>
                <w:noProof/>
              </w:rPr>
              <w:t>3.1.2. Абонентская плата за доступ к сервисам КИС Портал в рамках надёжности и качества электроснабжения и обратной связи с заявителями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_Toc204784437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36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38" w:tooltip="#_Toc204784438" w:history="1">
            <w:r w:rsidR="00AA0AAD">
              <w:rPr>
                <w:rStyle w:val="afa"/>
                <w:noProof/>
              </w:rPr>
              <w:t>Раздел 4. Услуги и сервисы по направлению реализации дополнительных (нетарифных)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_Toc204784438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37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39" w:tooltip="#_Toc204784439" w:history="1">
            <w:r w:rsidR="00AA0AAD">
              <w:rPr>
                <w:rStyle w:val="afa"/>
                <w:noProof/>
              </w:rPr>
              <w:t>4.1. «Пакет дополнительные услуги» - Предоставление услуг и сервисов в рамках реализации дополнительных (нетарифных) услуг и электронного взаимодействия с заявителями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_Toc204784439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37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40" w:tooltip="#_Toc204784440" w:history="1">
            <w:r w:rsidR="00AA0AAD">
              <w:rPr>
                <w:rStyle w:val="afa"/>
                <w:noProof/>
              </w:rPr>
              <w:t>4.1.1. Настойка доступа к сервисам КИС Портал в рамках надёжности и качества электроснабжения и обратной связи с заявителями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_Toc204784440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37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41" w:tooltip="#_Toc204784441" w:history="1">
            <w:r w:rsidR="00AA0AAD">
              <w:rPr>
                <w:rStyle w:val="afa"/>
                <w:noProof/>
              </w:rPr>
              <w:t>4.1.2. Абонентская плата за доступ к сервисам КИС Портал в рамках реализации дополнительных (нетарифных) услуг и электронного взаимодействия с заявителями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_Toc204784441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38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42" w:tooltip="#_Toc204784442" w:history="1">
            <w:r w:rsidR="00AA0AAD">
              <w:rPr>
                <w:rStyle w:val="afa"/>
                <w:noProof/>
              </w:rPr>
              <w:t>Приложение № 3. Порядок оказания Услуг.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_Toc204784442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40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1e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43" w:tooltip="#_Toc204784443" w:history="1">
            <w:r w:rsidR="00AA0AAD">
              <w:rPr>
                <w:rStyle w:val="afa"/>
                <w:noProof/>
              </w:rPr>
              <w:t>Приложение № 4. Формы отчётных документов.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_Toc204784443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44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124962">
          <w:pPr>
            <w:pStyle w:val="2f0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04784444" w:tooltip="#_Toc204784444" w:history="1">
            <w:r w:rsidR="00AA0AAD">
              <w:rPr>
                <w:rStyle w:val="afa"/>
                <w:noProof/>
              </w:rPr>
              <w:t>Отчет по объёму оказанных Услуг</w:t>
            </w:r>
            <w:r w:rsidR="00AA0AAD">
              <w:rPr>
                <w:noProof/>
              </w:rPr>
              <w:tab/>
            </w:r>
            <w:r w:rsidR="00AA0AAD">
              <w:rPr>
                <w:noProof/>
              </w:rPr>
              <w:fldChar w:fldCharType="begin"/>
            </w:r>
            <w:r w:rsidR="00AA0AAD">
              <w:rPr>
                <w:noProof/>
              </w:rPr>
              <w:instrText xml:space="preserve"> PAGEREF _Toc204784444 \h </w:instrText>
            </w:r>
            <w:r w:rsidR="00AA0AAD">
              <w:rPr>
                <w:noProof/>
              </w:rPr>
            </w:r>
            <w:r w:rsidR="00AA0AAD">
              <w:rPr>
                <w:noProof/>
              </w:rPr>
              <w:fldChar w:fldCharType="separate"/>
            </w:r>
            <w:r w:rsidR="00431D4C">
              <w:rPr>
                <w:noProof/>
              </w:rPr>
              <w:t>44</w:t>
            </w:r>
            <w:r w:rsidR="00AA0AAD">
              <w:rPr>
                <w:noProof/>
              </w:rPr>
              <w:fldChar w:fldCharType="end"/>
            </w:r>
          </w:hyperlink>
        </w:p>
        <w:p w:rsidR="00C47540" w:rsidRDefault="00AA0AAD">
          <w:r>
            <w:fldChar w:fldCharType="end"/>
          </w:r>
        </w:p>
      </w:sdtContent>
    </w:sdt>
    <w:p w:rsidR="00C47540" w:rsidRDefault="00AA0AAD">
      <w:pPr>
        <w:widowControl w:val="0"/>
        <w:tabs>
          <w:tab w:val="left" w:pos="1560"/>
        </w:tabs>
        <w:ind w:left="1069"/>
        <w:jc w:val="both"/>
        <w:rPr>
          <w:sz w:val="26"/>
          <w:szCs w:val="26"/>
        </w:rPr>
      </w:pPr>
      <w:r>
        <w:rPr>
          <w:sz w:val="26"/>
          <w:szCs w:val="26"/>
        </w:rPr>
        <w:br w:type="page" w:clear="all"/>
      </w:r>
    </w:p>
    <w:p w:rsidR="00C47540" w:rsidRDefault="00AA0AAD">
      <w:pPr>
        <w:pStyle w:val="1a"/>
        <w:keepLines/>
        <w:pageBreakBefore w:val="0"/>
        <w:numPr>
          <w:ilvl w:val="0"/>
          <w:numId w:val="14"/>
        </w:numPr>
        <w:tabs>
          <w:tab w:val="clear" w:pos="1134"/>
        </w:tabs>
        <w:spacing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2" w:name="_Toc204784393"/>
      <w:bookmarkStart w:id="3" w:name="_Toc97210693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Общие сведения</w:t>
      </w:r>
      <w:bookmarkEnd w:id="2"/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4" w:name="_Ref113475662"/>
      <w:bookmarkStart w:id="5" w:name="_Toc204784394"/>
      <w:bookmarkEnd w:id="3"/>
      <w:r>
        <w:rPr>
          <w:rFonts w:ascii="Times New Roman" w:hAnsi="Times New Roman" w:cs="Times New Roman"/>
          <w:color w:val="auto"/>
          <w:sz w:val="26"/>
          <w:szCs w:val="26"/>
        </w:rPr>
        <w:t>Термины, определения и сокращения</w:t>
      </w:r>
      <w:bookmarkEnd w:id="4"/>
      <w:bookmarkEnd w:id="5"/>
    </w:p>
    <w:p w:rsidR="00C47540" w:rsidRDefault="00C47540">
      <w:pPr>
        <w:ind w:firstLine="578"/>
        <w:jc w:val="both"/>
        <w:rPr>
          <w:rFonts w:eastAsia="Calibri"/>
          <w:sz w:val="26"/>
          <w:szCs w:val="26"/>
        </w:rPr>
      </w:pPr>
    </w:p>
    <w:p w:rsidR="00C47540" w:rsidRDefault="00AA0AAD">
      <w:pPr>
        <w:pStyle w:val="affff3"/>
        <w:keepNext/>
        <w:rPr>
          <w:color w:val="auto"/>
        </w:rPr>
      </w:pPr>
      <w:r>
        <w:rPr>
          <w:color w:val="auto"/>
        </w:rPr>
        <w:t>Термины, определения и сокращения</w:t>
      </w:r>
    </w:p>
    <w:tbl>
      <w:tblPr>
        <w:tblStyle w:val="affb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C47540"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C47540" w:rsidRDefault="00AA0A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Сокращение, термин</w:t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:rsidR="00C47540" w:rsidRDefault="00AA0A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Расшифровка сокращения, </w:t>
            </w:r>
            <w:r>
              <w:rPr>
                <w:b/>
                <w:sz w:val="22"/>
                <w:szCs w:val="22"/>
              </w:rPr>
              <w:br/>
              <w:t>определение</w:t>
            </w:r>
          </w:p>
        </w:tc>
      </w:tr>
      <w:tr w:rsidR="00C47540">
        <w:tc>
          <w:tcPr>
            <w:tcW w:w="2122" w:type="dxa"/>
            <w:shd w:val="clear" w:color="auto" w:fill="auto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</w:t>
            </w:r>
          </w:p>
        </w:tc>
        <w:tc>
          <w:tcPr>
            <w:tcW w:w="7371" w:type="dxa"/>
            <w:shd w:val="clear" w:color="auto" w:fill="auto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АРМ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Автоматизированное рабочее место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Версия ПО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Официально выпущенная версия ПО, имеющая определенный номер.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реакции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Интервал времени между моментом регистрацией заявки пользователя Услуг специалистом Службы технической поддержки Исполнителя и моментом назначения заявки на Специалиста Службы технической поддержки Исполнителя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решения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Время, в течение которого Служба технической поддержки Исполнителя должна решить запрос пользователя Услуг и описать решение без учёта времени уточнения у пользователя недостающей для решения запроса информации. Выполнение заявки также может откладываться (приостанавливаться) по другим, не зависящим от Исполнителя, причинам, из-за отсутствия пользователя или его неготовности к проведению необходимых работ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ГК «Россети» 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компаний «Россети»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настоящем ТЗ днём называется рабочий день, если явно не указано иное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на оказание услуг, к которому данное ТЗ является неотъемлемым приложением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ЕПГУ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ФГИС «Единый портал государственных и муниципальных услуг (функций)»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Дочернее общество ПАО «Россети», иная сетевая организация, соответствующая критерию по объему выручки, установленному пунктом 8(3) Правил ТП, а также сетевая организация, не соответствующая данному критерию и имеющая намерение осуществлять взаимодействие с заявителями в рамках процедуры технологического присоединения </w:t>
            </w:r>
            <w:proofErr w:type="spellStart"/>
            <w:r>
              <w:rPr>
                <w:sz w:val="22"/>
                <w:szCs w:val="22"/>
              </w:rPr>
              <w:t>энергопринимающих</w:t>
            </w:r>
            <w:proofErr w:type="spellEnd"/>
            <w:r>
              <w:rPr>
                <w:sz w:val="22"/>
                <w:szCs w:val="22"/>
              </w:rPr>
              <w:t xml:space="preserve"> устройств к электрическим сетям через единый портала с использованием Портала в качестве своей информационной системы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на обслуживание (ЗНО)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пользователя Услуг на информацию, консультацию или действие по управлению доступом к функциям и данным Услуг, который не связан с возникновением сбоя в предоставлении Услуг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Заявитель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Потребитель электросетевых услуг Группы компаний «Россети», пользующийся комплексом информационных систем ПЭСУ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Обращение, составляемое пользователем Услуг и передаваемое в Службу технической поддержки Исполнителя с целью дальнейшего получения Услуг от Исполнителя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Злонамеренное действие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Умышленное деяние, направленное на нанесение ущерба Заказчику или Исполнителю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ИБ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Информационная безопасность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ИВИ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Информационно-вычислительная инфраструктура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Инцидент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Незапланированное прерывание или снижение качества предоставления Услуг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Информационная система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Публичное акционерное общество «Федеральная сетевая компания – Россети» (сокращенное наименование: ПАО «Россети»)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ИСУЭ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Интеллектуальная система учета электроэнергии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ИТ-решение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Система, состоящая из персонала и комплекса средств автоматизации его деятельности, реализованная посредством ИТ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Клиент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Конечный пользователь информационными системами в составе объектов предоставления Услуг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ЛНА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Локальный нормативный акт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НСИ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Нормативно-справочная информация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ОРД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ПАО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Публичное акционерное общество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Программное обеспечение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Пользователь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Работники Заказчика, использующие Услуги в служебных целях. Также пользователями могут выступать работники сторонних организаций, контрагентов Заказчика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оказания Услуг, являющийся Приложением к настоящему ТЗ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ПП890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САСП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автоматизации службы поддержки пользователей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Системное ПО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Системное программное обеспечение — ПО, необходимое для обеспечения функционирования сервера или АРМ (ОС, необходимые драйверы)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Служба технической поддержки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Структурное или функциональное подразделение Исполнителя, предназначенное для оказания Услуг Пользователям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Службы технической поддержки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Работник Исполнителя или работник привлеченной подрядной организации, который осуществляет рассмотрение, анализ и обработку поступающих заявок Пользователей в Службу технической поддержки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Организации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Стороны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Совместно Заказчик и Исполнитель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ТЗ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ТСО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Территориальная сетевая организация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Услуги, оказываемые в соответствии с условиями данного ТЗ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настоящем ТЗ часом называется один час рабочего времени суток в рабочих днях недели (с понедельника по пятницу), если явно не указано иное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 ПОРТАЛ, Объект предоставления услуг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информационных систем Портала электросетевых услуг ПАО «Россети», смежных информационных систем и сервисов (Мобильный личный кабинет ПАО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 xml:space="preserve">«Россети», Автоматизированная информационная система «Консолидация данных», Информационная система «Интеграция Портал ТП - СМЭВ», Сервис СМС уведомления, Сервис </w:t>
            </w:r>
            <w:proofErr w:type="spellStart"/>
            <w:r>
              <w:rPr>
                <w:sz w:val="22"/>
                <w:szCs w:val="22"/>
              </w:rPr>
              <w:t>геокодирования</w:t>
            </w:r>
            <w:proofErr w:type="spellEnd"/>
            <w:r>
              <w:rPr>
                <w:sz w:val="22"/>
                <w:szCs w:val="22"/>
              </w:rPr>
              <w:t xml:space="preserve"> Яндекс)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ПЭСУ</w:t>
            </w:r>
            <w:r>
              <w:rPr>
                <w:sz w:val="22"/>
                <w:szCs w:val="22"/>
              </w:rPr>
              <w:t xml:space="preserve"> (Портал ТП)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Информационная система «Портал электросетевых услуг ПАО «Россети»</w:t>
            </w:r>
            <w:r>
              <w:t xml:space="preserve"> (НМА - </w:t>
            </w:r>
            <w:r>
              <w:rPr>
                <w:sz w:val="22"/>
                <w:szCs w:val="22"/>
              </w:rPr>
              <w:t>Исключительное право на использование базы Портала, инв. № 4800000037). Информационный ресурс доступен в интернете по адресу портал-</w:t>
            </w:r>
            <w:proofErr w:type="spellStart"/>
            <w:r>
              <w:rPr>
                <w:sz w:val="22"/>
                <w:szCs w:val="22"/>
              </w:rPr>
              <w:t>тп.рф</w:t>
            </w:r>
            <w:proofErr w:type="spellEnd"/>
            <w:r>
              <w:rPr>
                <w:sz w:val="22"/>
                <w:szCs w:val="22"/>
              </w:rPr>
              <w:t>, предназначен для предоставления потребителям электросетевых услуг ПАО «Россети» и ДО персонализированной информации в электронной форме, в том числе информации о ходе прохождения этапов рассмотрения заявок на электросетевые услуги и исполнения договора присоединения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МЛК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Функциональная подсистема ПЭСУ Мобильный личный кабинет ПАО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«Россети» (</w:t>
            </w:r>
            <w:r>
              <w:t xml:space="preserve">НМА - </w:t>
            </w:r>
            <w:r>
              <w:rPr>
                <w:sz w:val="22"/>
                <w:szCs w:val="22"/>
              </w:rPr>
              <w:t>Портал электросетевых услуг (ПЭСУ), модули «Личный кабинет», «Мобильное приложение», инв. № 4300000365), мобильное приложение для интерактивного взаимодействия с клиентами для мобильных устройств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ИС-СМЭВ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Информационная система «Интеграция Портал ТП - СМЭВ» (НМА – ИС «Интеграция Портал ТП - СМЭВ», инв. № 4300000348), предназначена для обеспечения возможности поучения услуг по технологическому присоединению к электросетям через Единый Портал Государственных Услуг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Консолидация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информационная система «Консолидация данных» (</w:t>
            </w:r>
            <w:r>
              <w:t xml:space="preserve">НМА - </w:t>
            </w:r>
            <w:r>
              <w:rPr>
                <w:sz w:val="22"/>
                <w:szCs w:val="22"/>
              </w:rPr>
              <w:t>АИС «Консолидация», инв. № 4300000360) предназначена для обеспечения взаимодействия ПЭСУ и МЛК с внешними программными комплексами</w:t>
            </w:r>
          </w:p>
        </w:tc>
      </w:tr>
      <w:tr w:rsidR="00C47540">
        <w:trPr>
          <w:trHeight w:val="386"/>
        </w:trPr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ЕСНСИ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Единая система нормативной справочной информации ЕПГУ</w:t>
            </w:r>
          </w:p>
        </w:tc>
      </w:tr>
      <w:tr w:rsidR="00C47540">
        <w:tc>
          <w:tcPr>
            <w:tcW w:w="2122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ТП </w:t>
            </w:r>
          </w:p>
        </w:tc>
        <w:tc>
          <w:tcPr>
            <w:tcW w:w="7371" w:type="dxa"/>
          </w:tcPr>
          <w:p w:rsidR="00C47540" w:rsidRDefault="00AA0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технологического присоединения </w:t>
            </w:r>
            <w:proofErr w:type="spellStart"/>
            <w:r>
              <w:rPr>
                <w:sz w:val="22"/>
                <w:szCs w:val="22"/>
              </w:rPr>
              <w:t>энергопринимающих</w:t>
            </w:r>
            <w:proofErr w:type="spellEnd"/>
            <w:r>
              <w:rPr>
                <w:sz w:val="22"/>
                <w:szCs w:val="22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 861</w:t>
            </w:r>
          </w:p>
        </w:tc>
      </w:tr>
    </w:tbl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6" w:name="_Toc204784395"/>
      <w:r>
        <w:rPr>
          <w:rFonts w:ascii="Times New Roman" w:hAnsi="Times New Roman" w:cs="Times New Roman"/>
          <w:color w:val="auto"/>
          <w:sz w:val="26"/>
          <w:szCs w:val="26"/>
        </w:rPr>
        <w:t>Заказчик и Исполнитель</w:t>
      </w:r>
      <w:bookmarkEnd w:id="6"/>
    </w:p>
    <w:p w:rsidR="00C47540" w:rsidRDefault="00AA0AAD" w:rsidP="00A62D05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Заказчик: </w:t>
      </w:r>
      <w:r w:rsidR="00A62D05" w:rsidRPr="00A62D05">
        <w:rPr>
          <w:rFonts w:eastAsia="Calibri"/>
          <w:sz w:val="26"/>
          <w:szCs w:val="26"/>
        </w:rPr>
        <w:t xml:space="preserve">Общество с ограниченной ответственностью «КФК </w:t>
      </w:r>
      <w:proofErr w:type="spellStart"/>
      <w:r w:rsidR="00A62D05" w:rsidRPr="00A62D05">
        <w:rPr>
          <w:rFonts w:eastAsia="Calibri"/>
          <w:sz w:val="26"/>
          <w:szCs w:val="26"/>
        </w:rPr>
        <w:t>Энерго</w:t>
      </w:r>
      <w:proofErr w:type="spellEnd"/>
      <w:r w:rsidR="00A62D05" w:rsidRPr="00A62D05">
        <w:rPr>
          <w:rFonts w:eastAsia="Calibri"/>
          <w:sz w:val="26"/>
          <w:szCs w:val="26"/>
        </w:rPr>
        <w:t>» (</w:t>
      </w:r>
      <w:r w:rsidR="00A62D05" w:rsidRPr="00B1017F">
        <w:rPr>
          <w:rFonts w:eastAsia="Calibri"/>
          <w:sz w:val="26"/>
          <w:szCs w:val="26"/>
        </w:rPr>
        <w:t>сокращенное наименование:</w:t>
      </w:r>
      <w:r w:rsidR="00A62D05">
        <w:rPr>
          <w:rFonts w:eastAsia="Calibri"/>
          <w:sz w:val="26"/>
          <w:szCs w:val="26"/>
        </w:rPr>
        <w:t xml:space="preserve"> </w:t>
      </w:r>
      <w:r w:rsidR="00A62D05" w:rsidRPr="00A62D05">
        <w:rPr>
          <w:rFonts w:eastAsia="Calibri"/>
          <w:sz w:val="26"/>
          <w:szCs w:val="26"/>
        </w:rPr>
        <w:t xml:space="preserve">ООО «КФК </w:t>
      </w:r>
      <w:proofErr w:type="spellStart"/>
      <w:r w:rsidR="00A62D05" w:rsidRPr="00A62D05">
        <w:rPr>
          <w:rFonts w:eastAsia="Calibri"/>
          <w:sz w:val="26"/>
          <w:szCs w:val="26"/>
        </w:rPr>
        <w:t>Энерго</w:t>
      </w:r>
      <w:proofErr w:type="spellEnd"/>
      <w:r w:rsidR="00A62D05" w:rsidRPr="00A62D05">
        <w:rPr>
          <w:rFonts w:eastAsia="Calibri"/>
          <w:sz w:val="26"/>
          <w:szCs w:val="26"/>
        </w:rPr>
        <w:t>»)</w:t>
      </w:r>
      <w:r w:rsidR="00B1017F" w:rsidRPr="00B1017F">
        <w:rPr>
          <w:rFonts w:eastAsia="Calibri"/>
          <w:sz w:val="26"/>
          <w:szCs w:val="26"/>
        </w:rPr>
        <w:t>.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Исполнитель: Публичное акционерное общество «Федеральная сетевая компания – Россети» (сокращенное наименование: ПАО «Россети»).</w:t>
      </w:r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7" w:name="_Toc204784396"/>
      <w:r>
        <w:rPr>
          <w:rFonts w:ascii="Times New Roman" w:hAnsi="Times New Roman" w:cs="Times New Roman"/>
          <w:color w:val="auto"/>
          <w:sz w:val="26"/>
          <w:szCs w:val="26"/>
        </w:rPr>
        <w:t>Полное и краткое наименование Услуг</w:t>
      </w:r>
      <w:bookmarkEnd w:id="7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Полное наименование: Предоставление услуг и электронных сервисов комплекса информационных систем Портала электросетевых услуг ПАО «Россети» и смежных информационных систем.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Краткое наименование: Услуги.</w:t>
      </w:r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8" w:name="_Toc204784397"/>
      <w:r>
        <w:rPr>
          <w:rFonts w:ascii="Times New Roman" w:hAnsi="Times New Roman" w:cs="Times New Roman"/>
          <w:color w:val="auto"/>
          <w:sz w:val="26"/>
          <w:szCs w:val="26"/>
        </w:rPr>
        <w:t>Место и сроки оказания Услуг</w:t>
      </w:r>
      <w:bookmarkEnd w:id="8"/>
    </w:p>
    <w:p w:rsidR="00C47540" w:rsidRDefault="00AA0AAD">
      <w:pPr>
        <w:pStyle w:val="af6"/>
        <w:widowControl w:val="0"/>
        <w:numPr>
          <w:ilvl w:val="2"/>
          <w:numId w:val="13"/>
        </w:numPr>
        <w:spacing w:after="12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Место оказания Услуг: в удалённом режиме по месту нахождения Объекта предоставления Услуг и информационных систем в его составе (приложение № 1 к техническому заданию).</w:t>
      </w:r>
    </w:p>
    <w:p w:rsidR="00C47540" w:rsidRDefault="00AA0AAD">
      <w:pPr>
        <w:pStyle w:val="af6"/>
        <w:widowControl w:val="0"/>
        <w:numPr>
          <w:ilvl w:val="2"/>
          <w:numId w:val="13"/>
        </w:numPr>
        <w:spacing w:after="12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Исполнитель оказывает услуги в рабочее время Заказчика в соответствии с основным графиком </w:t>
      </w:r>
      <w:r w:rsidRPr="00497C7C">
        <w:rPr>
          <w:rFonts w:eastAsia="Calibri"/>
          <w:sz w:val="26"/>
          <w:szCs w:val="26"/>
        </w:rPr>
        <w:t xml:space="preserve">работы (с </w:t>
      </w:r>
      <w:r w:rsidR="008F3DE2" w:rsidRPr="00497C7C">
        <w:rPr>
          <w:rFonts w:eastAsia="Calibri"/>
          <w:sz w:val="26"/>
          <w:szCs w:val="26"/>
        </w:rPr>
        <w:t>8</w:t>
      </w:r>
      <w:r w:rsidRPr="00497C7C">
        <w:rPr>
          <w:rFonts w:eastAsia="Calibri"/>
          <w:sz w:val="26"/>
          <w:szCs w:val="26"/>
        </w:rPr>
        <w:t>-00 до 1</w:t>
      </w:r>
      <w:r w:rsidR="008F3DE2" w:rsidRPr="00497C7C">
        <w:rPr>
          <w:rFonts w:eastAsia="Calibri"/>
          <w:sz w:val="26"/>
          <w:szCs w:val="26"/>
        </w:rPr>
        <w:t>7</w:t>
      </w:r>
      <w:r w:rsidRPr="00497C7C">
        <w:rPr>
          <w:rFonts w:eastAsia="Calibri"/>
          <w:sz w:val="26"/>
          <w:szCs w:val="26"/>
        </w:rPr>
        <w:t>-00, МСК</w:t>
      </w:r>
      <w:r w:rsidRPr="009E7C49">
        <w:rPr>
          <w:rFonts w:eastAsia="Calibri"/>
          <w:sz w:val="26"/>
          <w:szCs w:val="26"/>
        </w:rPr>
        <w:t>+</w:t>
      </w:r>
      <w:r w:rsidR="00A62D05">
        <w:rPr>
          <w:rFonts w:eastAsia="Calibri"/>
          <w:sz w:val="26"/>
          <w:szCs w:val="26"/>
        </w:rPr>
        <w:t>0</w:t>
      </w:r>
      <w:r>
        <w:rPr>
          <w:rFonts w:eastAsia="Calibri"/>
          <w:sz w:val="26"/>
          <w:szCs w:val="26"/>
        </w:rPr>
        <w:t>), при этом рабочими днями не являются законодательно утвержденные праздничные дни и дни, объявленные нерабочими в связи с переносом праздничных дней по постановлениям Правительства Российской Федерации.</w:t>
      </w:r>
    </w:p>
    <w:p w:rsidR="00C47540" w:rsidRPr="00F01CA4" w:rsidRDefault="00AA0AAD" w:rsidP="00B5125A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Сроки оказания Услуг</w:t>
      </w:r>
      <w:r w:rsidRPr="00F01CA4">
        <w:rPr>
          <w:rFonts w:eastAsia="Calibri"/>
          <w:sz w:val="26"/>
          <w:szCs w:val="26"/>
        </w:rPr>
        <w:t xml:space="preserve">: с </w:t>
      </w:r>
      <w:r w:rsidR="00B5125A" w:rsidRPr="00B5125A">
        <w:rPr>
          <w:rFonts w:eastAsia="Calibri"/>
          <w:sz w:val="26"/>
          <w:szCs w:val="26"/>
        </w:rPr>
        <w:t>«</w:t>
      </w:r>
      <w:r w:rsidR="00497C7C">
        <w:rPr>
          <w:rFonts w:eastAsia="Calibri"/>
          <w:sz w:val="26"/>
          <w:szCs w:val="26"/>
        </w:rPr>
        <w:t>15</w:t>
      </w:r>
      <w:r w:rsidR="00B5125A" w:rsidRPr="00B5125A">
        <w:rPr>
          <w:rFonts w:eastAsia="Calibri"/>
          <w:sz w:val="26"/>
          <w:szCs w:val="26"/>
        </w:rPr>
        <w:t xml:space="preserve">» </w:t>
      </w:r>
      <w:r w:rsidR="00497C7C">
        <w:rPr>
          <w:rFonts w:eastAsia="Calibri"/>
          <w:sz w:val="26"/>
          <w:szCs w:val="26"/>
        </w:rPr>
        <w:t>декабря</w:t>
      </w:r>
      <w:r w:rsidR="00B5125A" w:rsidRPr="00B5125A">
        <w:rPr>
          <w:rFonts w:eastAsia="Calibri"/>
          <w:sz w:val="26"/>
          <w:szCs w:val="26"/>
        </w:rPr>
        <w:t xml:space="preserve"> 2025 г.</w:t>
      </w:r>
      <w:r w:rsidRPr="00F01CA4">
        <w:rPr>
          <w:rFonts w:eastAsia="Calibri"/>
          <w:sz w:val="26"/>
          <w:szCs w:val="26"/>
        </w:rPr>
        <w:t xml:space="preserve"> по «31» декабря 2026 г.</w:t>
      </w:r>
    </w:p>
    <w:p w:rsidR="00C47540" w:rsidRDefault="00C47540">
      <w:pPr>
        <w:rPr>
          <w:rFonts w:eastAsia="Calibri"/>
        </w:rPr>
      </w:pPr>
    </w:p>
    <w:p w:rsidR="00C47540" w:rsidRDefault="00AA0AAD">
      <w:pPr>
        <w:pStyle w:val="1a"/>
        <w:keepLines/>
        <w:pageBreakBefore w:val="0"/>
        <w:numPr>
          <w:ilvl w:val="0"/>
          <w:numId w:val="14"/>
        </w:numPr>
        <w:tabs>
          <w:tab w:val="clear" w:pos="1134"/>
        </w:tabs>
        <w:spacing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9" w:name="_Toc204784398"/>
      <w:r>
        <w:rPr>
          <w:rFonts w:ascii="Times New Roman" w:hAnsi="Times New Roman" w:cs="Times New Roman"/>
          <w:color w:val="auto"/>
          <w:sz w:val="26"/>
          <w:szCs w:val="26"/>
        </w:rPr>
        <w:t>Общие требования к оказанию Услуг</w:t>
      </w:r>
      <w:bookmarkEnd w:id="9"/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10" w:name="_Toc204784399"/>
      <w:r>
        <w:rPr>
          <w:rFonts w:ascii="Times New Roman" w:hAnsi="Times New Roman" w:cs="Times New Roman"/>
          <w:color w:val="auto"/>
          <w:sz w:val="26"/>
          <w:szCs w:val="26"/>
        </w:rPr>
        <w:t>Цели оказания Услуг</w:t>
      </w:r>
      <w:bookmarkEnd w:id="10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Целями оказания Услуг является обеспечение доступности и качества предоставления услуг потребителям группы компаний «Россети» в электронной форме с использованием комплекса информационных систем Портал электросетевых услуг ПАО «Россети» и смежных информационных систем, а также федеральной государственной информационной системы «Единый портал государственных и муниципальных услуг (функций)» в рамках процедуры технологического присоединения </w:t>
      </w:r>
      <w:proofErr w:type="spellStart"/>
      <w:r>
        <w:rPr>
          <w:rFonts w:eastAsia="Calibri"/>
          <w:sz w:val="26"/>
          <w:szCs w:val="26"/>
        </w:rPr>
        <w:t>энергопринимающих</w:t>
      </w:r>
      <w:proofErr w:type="spellEnd"/>
      <w:r>
        <w:rPr>
          <w:rFonts w:eastAsia="Calibri"/>
          <w:sz w:val="26"/>
          <w:szCs w:val="26"/>
        </w:rPr>
        <w:t xml:space="preserve"> устройств к электрическим сетям, предоставления доступа к минимальному набору функций интеллектуальных систем учета электрической энергии, обеспечение реализации Стратегии цифровой трансформации группы компаний «Россети» на период до 2024-2027 гг. и прогнозных показателей до 2030 года, утвержденной решением Совета директоров ПАО «Россети» (протокол от 09.09.2024 № 663/4).</w:t>
      </w:r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11" w:name="_Toc204784400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Результаты оказания Услуг</w:t>
      </w:r>
      <w:bookmarkEnd w:id="11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Результатами оказания Услуг являются: 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подключение информационной системы Заказчика к сервису межсетевого электронного взаимодействия Портала с ЕПГУ по услуге «Подключение (технологическое присоединение) </w:t>
      </w:r>
      <w:proofErr w:type="spellStart"/>
      <w:r>
        <w:rPr>
          <w:rFonts w:eastAsia="Calibri"/>
          <w:sz w:val="26"/>
          <w:szCs w:val="26"/>
        </w:rPr>
        <w:t>энергопринимающих</w:t>
      </w:r>
      <w:proofErr w:type="spellEnd"/>
      <w:r>
        <w:rPr>
          <w:rFonts w:eastAsia="Calibri"/>
          <w:sz w:val="26"/>
          <w:szCs w:val="26"/>
        </w:rPr>
        <w:t xml:space="preserve"> устройств к электрическим сетям» (</w:t>
      </w:r>
      <w:proofErr w:type="spellStart"/>
      <w:r>
        <w:rPr>
          <w:rFonts w:eastAsia="Calibri"/>
          <w:sz w:val="26"/>
          <w:szCs w:val="26"/>
        </w:rPr>
        <w:t>OpenAPI</w:t>
      </w:r>
      <w:proofErr w:type="spellEnd"/>
      <w:r>
        <w:rPr>
          <w:rFonts w:eastAsia="Calibri"/>
          <w:sz w:val="26"/>
          <w:szCs w:val="26"/>
        </w:rPr>
        <w:t>);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предоставление доступа Заказчику к сервисам КИС Портал по электронному взаимодействию с Заявителями в рамках технологического присоединения;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информационный обмен по услуге «Подключение (технологическое присоединение) </w:t>
      </w:r>
      <w:proofErr w:type="spellStart"/>
      <w:r>
        <w:rPr>
          <w:rFonts w:eastAsia="Calibri"/>
          <w:sz w:val="26"/>
          <w:szCs w:val="26"/>
        </w:rPr>
        <w:t>энергопринимающих</w:t>
      </w:r>
      <w:proofErr w:type="spellEnd"/>
      <w:r>
        <w:rPr>
          <w:rFonts w:eastAsia="Calibri"/>
          <w:sz w:val="26"/>
          <w:szCs w:val="26"/>
        </w:rPr>
        <w:t xml:space="preserve"> устройств к электрическим сетям» информационной системы Заказчика посредством сервиса межсетевого электронного взаимодействия КИС Портал с ЕПГУ (</w:t>
      </w:r>
      <w:proofErr w:type="spellStart"/>
      <w:r>
        <w:rPr>
          <w:rFonts w:eastAsia="Calibri"/>
          <w:sz w:val="26"/>
          <w:szCs w:val="26"/>
        </w:rPr>
        <w:t>OpenAPI</w:t>
      </w:r>
      <w:proofErr w:type="spellEnd"/>
      <w:r>
        <w:rPr>
          <w:rFonts w:eastAsia="Calibri"/>
          <w:sz w:val="26"/>
          <w:szCs w:val="26"/>
        </w:rPr>
        <w:t>);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предоставление доступа Заказчику к сервисам КИС Портал в целях оказания услуг по передаче и учету электрической энергии (без учета интеграции);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предоставление доступа Заказчику к сервисам КИС Портал для процесса обеспечения надёжности и качества электроснабжения, а также в целях обратной связи с заявителями;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proofErr w:type="spellStart"/>
      <w:r>
        <w:rPr>
          <w:rFonts w:eastAsia="Calibri"/>
          <w:sz w:val="26"/>
          <w:szCs w:val="26"/>
        </w:rPr>
        <w:t>модерация</w:t>
      </w:r>
      <w:proofErr w:type="spellEnd"/>
      <w:r>
        <w:rPr>
          <w:rFonts w:eastAsia="Calibri"/>
          <w:sz w:val="26"/>
          <w:szCs w:val="26"/>
        </w:rPr>
        <w:t xml:space="preserve"> сообщений заявителей в адрес Заказчика вида «Сигнал о проблемах с энергоснабжением»;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предоставление доступа Заказчику к сервисам КИС Портал в рамках реализации дополнительных (нетарифных) услуг и электронного взаимодействия с заявителями;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выполненные заявки Пользователей, связанные с работой Пользователей на Портале.</w:t>
      </w:r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12" w:name="_Toc204784401"/>
      <w:r>
        <w:rPr>
          <w:rFonts w:ascii="Times New Roman" w:hAnsi="Times New Roman" w:cs="Times New Roman"/>
          <w:color w:val="auto"/>
          <w:sz w:val="26"/>
          <w:szCs w:val="26"/>
        </w:rPr>
        <w:t>Общие требования к качеству Услуг</w:t>
      </w:r>
      <w:bookmarkEnd w:id="12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Качество оказываемых Исполнителем Услуг должно соответствовать требованиям законодательства Российской Федерации и условиям заключенного Договора.</w:t>
      </w:r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13" w:name="_Ref117883756"/>
      <w:bookmarkStart w:id="14" w:name="_Toc204784402"/>
      <w:bookmarkStart w:id="15" w:name="_Hlk63263632"/>
      <w:r>
        <w:rPr>
          <w:rFonts w:ascii="Times New Roman" w:hAnsi="Times New Roman" w:cs="Times New Roman"/>
          <w:color w:val="auto"/>
          <w:sz w:val="26"/>
          <w:szCs w:val="26"/>
        </w:rPr>
        <w:t>Основные стандарты непрерывности оказания Услуг по классам Критичности</w:t>
      </w:r>
      <w:bookmarkEnd w:id="13"/>
      <w:bookmarkEnd w:id="14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 отношении ИС в составе объектов предоставления Услуг установлены следующие требования в части соответствия основным стандартам непрерывности по классам Критичности, утверждённым Заказчиком: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критически важные – приложения, работающие постоянно в режиме «боевого дежурства» 24х7х365, выход из строя которых влечёт за собой невосполнимые потери для бизнеса, в </w:t>
      </w:r>
      <w:proofErr w:type="spellStart"/>
      <w:r>
        <w:rPr>
          <w:rFonts w:eastAsia="Calibri"/>
          <w:sz w:val="26"/>
          <w:szCs w:val="26"/>
        </w:rPr>
        <w:t>т.ч</w:t>
      </w:r>
      <w:proofErr w:type="spellEnd"/>
      <w:r>
        <w:rPr>
          <w:rFonts w:eastAsia="Calibri"/>
          <w:sz w:val="26"/>
          <w:szCs w:val="26"/>
        </w:rPr>
        <w:t xml:space="preserve">. угрозу жизни и здоровью персонала и населения; 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критические для бизнеса – приложения, с режимом работы 24х7х365, выход из строя которых влечёт за собой значительные потери и ущерб для Заказчика;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важные для бизнеса – обычные приложения, не требующие работы в реальном времени, с режимом работы 8х5;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поддерживающие – не критические для управления приложения, в случае отказа которых Заказчика остается способным осуществлять свою основную деятельность без потери качества.</w:t>
      </w:r>
    </w:p>
    <w:p w:rsidR="00C47540" w:rsidRDefault="00C47540">
      <w:pPr>
        <w:pStyle w:val="af6"/>
        <w:ind w:left="1069"/>
        <w:jc w:val="both"/>
        <w:rPr>
          <w:rFonts w:eastAsia="Calibri"/>
          <w:sz w:val="26"/>
          <w:szCs w:val="26"/>
        </w:rPr>
      </w:pPr>
    </w:p>
    <w:p w:rsidR="00C47540" w:rsidRDefault="00AA0AAD">
      <w:pPr>
        <w:pStyle w:val="1a"/>
        <w:keepLines/>
        <w:pageBreakBefore w:val="0"/>
        <w:numPr>
          <w:ilvl w:val="0"/>
          <w:numId w:val="14"/>
        </w:numPr>
        <w:tabs>
          <w:tab w:val="clear" w:pos="1134"/>
        </w:tabs>
        <w:spacing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16" w:name="_Toc204784403"/>
      <w:r>
        <w:rPr>
          <w:rFonts w:ascii="Times New Roman" w:hAnsi="Times New Roman" w:cs="Times New Roman"/>
          <w:color w:val="auto"/>
          <w:sz w:val="26"/>
          <w:szCs w:val="26"/>
        </w:rPr>
        <w:t>Характеристика Услуг</w:t>
      </w:r>
      <w:bookmarkEnd w:id="16"/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17" w:name="_Toc204784404"/>
      <w:r>
        <w:rPr>
          <w:rFonts w:ascii="Times New Roman" w:hAnsi="Times New Roman" w:cs="Times New Roman"/>
          <w:color w:val="auto"/>
          <w:sz w:val="26"/>
          <w:szCs w:val="26"/>
        </w:rPr>
        <w:t>Объекты предоставления Услуг</w:t>
      </w:r>
      <w:bookmarkEnd w:id="17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Объекты предоставления Услуг</w:t>
      </w:r>
      <w:r>
        <w:rPr>
          <w:rFonts w:eastAsia="Calibri"/>
          <w:sz w:val="26"/>
          <w:szCs w:val="26"/>
        </w:rPr>
        <w:t xml:space="preserve"> указаны в Приложении № 1 к настоящему ТЗ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Для каждого Объекта предоставления Услуг из перечня указаны: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полное наименование ИС в составе Объекта предоставления Услуг;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сокращенное наименование ИС в составе Объекта предоставления Услуг;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сокращенное наименование Объекта предоставления Услуг;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класс критичности в соответствии с п. </w:t>
      </w:r>
      <w:r>
        <w:rPr>
          <w:rFonts w:eastAsia="Calibri"/>
          <w:sz w:val="26"/>
          <w:szCs w:val="26"/>
        </w:rPr>
        <w:fldChar w:fldCharType="begin"/>
      </w:r>
      <w:r>
        <w:rPr>
          <w:rFonts w:eastAsia="Calibri"/>
          <w:sz w:val="26"/>
          <w:szCs w:val="26"/>
        </w:rPr>
        <w:instrText xml:space="preserve"> REF _Ref117883756 \r \h  \* MERGEFORMAT </w:instrTex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  <w:fldChar w:fldCharType="separate"/>
      </w:r>
      <w:r>
        <w:rPr>
          <w:rFonts w:eastAsia="Calibri"/>
          <w:sz w:val="26"/>
          <w:szCs w:val="26"/>
        </w:rPr>
        <w:t>2.4</w:t>
      </w:r>
      <w:r>
        <w:rPr>
          <w:rFonts w:eastAsia="Calibri"/>
          <w:sz w:val="26"/>
          <w:szCs w:val="26"/>
        </w:rPr>
        <w:fldChar w:fldCharType="end"/>
      </w:r>
      <w:r>
        <w:rPr>
          <w:rFonts w:eastAsia="Calibri"/>
          <w:sz w:val="26"/>
          <w:szCs w:val="26"/>
        </w:rPr>
        <w:t>.</w:t>
      </w:r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18" w:name="_Toc204784405"/>
      <w:r>
        <w:rPr>
          <w:rFonts w:ascii="Times New Roman" w:hAnsi="Times New Roman" w:cs="Times New Roman"/>
          <w:color w:val="auto"/>
          <w:sz w:val="26"/>
          <w:szCs w:val="26"/>
        </w:rPr>
        <w:t>Содержание Услуг</w:t>
      </w:r>
      <w:bookmarkEnd w:id="18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Содержание Услуг приведено в Приложении № 2 к настоящему ТЗ и включает: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общее описание Услуг;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карточки Услуг.</w:t>
      </w:r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19" w:name="_Toc204784406"/>
      <w:r>
        <w:rPr>
          <w:rFonts w:ascii="Times New Roman" w:hAnsi="Times New Roman" w:cs="Times New Roman"/>
          <w:color w:val="auto"/>
          <w:sz w:val="26"/>
          <w:szCs w:val="26"/>
        </w:rPr>
        <w:t>Общее описание Услуг</w:t>
      </w:r>
      <w:bookmarkEnd w:id="19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Для Услуги приведено краткое общее описание с указанием назначения и основных предоставляемых функций.</w:t>
      </w:r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20" w:name="_Toc204784407"/>
      <w:r>
        <w:rPr>
          <w:rFonts w:ascii="Times New Roman" w:hAnsi="Times New Roman" w:cs="Times New Roman"/>
          <w:color w:val="auto"/>
          <w:sz w:val="26"/>
          <w:szCs w:val="26"/>
        </w:rPr>
        <w:t>Карточки Услуг</w:t>
      </w:r>
      <w:bookmarkEnd w:id="20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Карточки Услуг содержат их основные характеристики, перечень связанных с их оказанием услуг, а также дополнительные и специальные требования к порядку, условиям и качеству.</w:t>
      </w:r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21" w:name="_Toc204784408"/>
      <w:bookmarkStart w:id="22" w:name="_Ref113476436"/>
      <w:bookmarkEnd w:id="15"/>
      <w:r>
        <w:rPr>
          <w:rFonts w:ascii="Times New Roman" w:hAnsi="Times New Roman" w:cs="Times New Roman"/>
          <w:color w:val="auto"/>
          <w:sz w:val="26"/>
          <w:szCs w:val="26"/>
        </w:rPr>
        <w:t>Ограничения в части оказания Услуг</w:t>
      </w:r>
      <w:bookmarkEnd w:id="21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Услуги не включают обучение Пользователей работе с </w:t>
      </w:r>
      <w:r>
        <w:rPr>
          <w:sz w:val="26"/>
          <w:szCs w:val="26"/>
        </w:rPr>
        <w:t>ПО для предоставления Услуг</w:t>
      </w:r>
      <w:r>
        <w:rPr>
          <w:rFonts w:eastAsia="Calibri"/>
          <w:sz w:val="26"/>
          <w:szCs w:val="26"/>
        </w:rPr>
        <w:t xml:space="preserve">, а также не включают выдачу сертификатов, подтверждающих квалификацию Пользователей для работы с </w:t>
      </w:r>
      <w:r>
        <w:rPr>
          <w:sz w:val="26"/>
          <w:szCs w:val="26"/>
        </w:rPr>
        <w:t>ПО для предоставления Услуг</w:t>
      </w:r>
      <w:r>
        <w:rPr>
          <w:rFonts w:eastAsia="Calibri"/>
          <w:sz w:val="26"/>
          <w:szCs w:val="26"/>
        </w:rPr>
        <w:t>.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Услуги не включают участие специалистов Исполнителя в различных мероприятиях Заказчика, связанных с </w:t>
      </w:r>
      <w:r>
        <w:rPr>
          <w:sz w:val="26"/>
          <w:szCs w:val="26"/>
        </w:rPr>
        <w:t>ПО для предоставления Услуг</w:t>
      </w:r>
      <w:r>
        <w:rPr>
          <w:rFonts w:eastAsia="Calibri"/>
          <w:sz w:val="26"/>
          <w:szCs w:val="26"/>
        </w:rPr>
        <w:t xml:space="preserve">, например, в программах тестирования возможностей </w:t>
      </w:r>
      <w:r>
        <w:rPr>
          <w:sz w:val="26"/>
          <w:szCs w:val="26"/>
        </w:rPr>
        <w:t>ПО для предоставления Услуг</w:t>
      </w:r>
      <w:r>
        <w:rPr>
          <w:rFonts w:eastAsia="Calibri"/>
          <w:sz w:val="26"/>
          <w:szCs w:val="26"/>
        </w:rPr>
        <w:t xml:space="preserve">, в мероприятиях, посвященных проектам внедрения смежных ИС Заказчика, если иное не указано в составе конкретной услуги. Все задачи, связанные с Услугами, подаются Заказчиком в виде заявок в Службу технической поддержки Исполнителя, в том числе и по вопросам взаимодействия </w:t>
      </w:r>
      <w:r>
        <w:rPr>
          <w:sz w:val="26"/>
          <w:szCs w:val="26"/>
        </w:rPr>
        <w:t xml:space="preserve">ПО для предоставления Услуг </w:t>
      </w:r>
      <w:r>
        <w:rPr>
          <w:rFonts w:eastAsia="Calibri"/>
          <w:sz w:val="26"/>
          <w:szCs w:val="26"/>
        </w:rPr>
        <w:t>со смежными ИС Заказчика.</w:t>
      </w:r>
    </w:p>
    <w:p w:rsidR="00C47540" w:rsidRDefault="00AA0AAD">
      <w:pPr>
        <w:pStyle w:val="1a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23" w:name="_Toc204784409"/>
      <w:r>
        <w:rPr>
          <w:rFonts w:ascii="Times New Roman" w:hAnsi="Times New Roman" w:cs="Times New Roman"/>
          <w:color w:val="auto"/>
          <w:sz w:val="26"/>
          <w:szCs w:val="26"/>
        </w:rPr>
        <w:t>Порядок оказания Услуг</w:t>
      </w:r>
      <w:bookmarkEnd w:id="23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Порядок оказания Услуг приведён в Приложении № 3 к настоящему ТЗ.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Исполнитель в соответствии с указанным в карточках Услуг (см. Приложение № 2 к настоящему ТЗ) графиком оплаты, осуществляет подготовку, согласование и предоставление Заказчику отчётных документов. Формы отчётных документов приведены в Приложении № 4 к настоящему ТЗ.</w:t>
      </w:r>
    </w:p>
    <w:p w:rsidR="00C47540" w:rsidRDefault="00AA0AAD">
      <w:pPr>
        <w:pStyle w:val="1a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color w:val="auto"/>
          <w:sz w:val="26"/>
          <w:szCs w:val="26"/>
        </w:rPr>
      </w:pPr>
      <w:bookmarkStart w:id="24" w:name="_Toc204784410"/>
      <w:bookmarkEnd w:id="22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Требования к режимам работы ПО для предоставления Услуг</w:t>
      </w:r>
      <w:bookmarkEnd w:id="24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Определены следующие режимы работы </w:t>
      </w:r>
      <w:r>
        <w:rPr>
          <w:sz w:val="26"/>
          <w:szCs w:val="26"/>
        </w:rPr>
        <w:t>Средств для предоставления Услуг</w:t>
      </w:r>
      <w:r>
        <w:rPr>
          <w:rFonts w:eastAsia="Calibri"/>
          <w:sz w:val="26"/>
          <w:szCs w:val="26"/>
        </w:rPr>
        <w:t>: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штатный;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аварийный;</w:t>
      </w:r>
    </w:p>
    <w:p w:rsidR="00C47540" w:rsidRDefault="00AA0AAD">
      <w:pPr>
        <w:pStyle w:val="af6"/>
        <w:numPr>
          <w:ilvl w:val="2"/>
          <w:numId w:val="16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режим обслуживания.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Основным режимом </w:t>
      </w:r>
      <w:r>
        <w:rPr>
          <w:sz w:val="26"/>
          <w:szCs w:val="26"/>
        </w:rPr>
        <w:t>Объектов предоставления Услуг</w:t>
      </w:r>
      <w:r>
        <w:rPr>
          <w:rFonts w:eastAsia="Calibri"/>
          <w:sz w:val="26"/>
          <w:szCs w:val="26"/>
        </w:rPr>
        <w:t xml:space="preserve"> является штатный режим. В этом режиме работают все настроенные функции Объектов </w:t>
      </w:r>
      <w:r>
        <w:rPr>
          <w:sz w:val="26"/>
          <w:szCs w:val="26"/>
        </w:rPr>
        <w:t>предоставления Услуг</w:t>
      </w:r>
      <w:r>
        <w:rPr>
          <w:rFonts w:eastAsia="Calibri"/>
          <w:sz w:val="26"/>
          <w:szCs w:val="26"/>
        </w:rPr>
        <w:t>.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Аварийный режим работы </w:t>
      </w:r>
      <w:r>
        <w:rPr>
          <w:sz w:val="26"/>
          <w:szCs w:val="26"/>
        </w:rPr>
        <w:t>Объектов предоставления Услуг</w:t>
      </w:r>
      <w:r>
        <w:rPr>
          <w:rFonts w:eastAsia="Calibri"/>
          <w:sz w:val="26"/>
          <w:szCs w:val="26"/>
        </w:rPr>
        <w:t xml:space="preserve"> характеризуется отказом одной или нескольких функций.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Режим обслуживания </w:t>
      </w:r>
      <w:r>
        <w:rPr>
          <w:sz w:val="26"/>
          <w:szCs w:val="26"/>
        </w:rPr>
        <w:t>Объектов предоставления Услуг</w:t>
      </w:r>
      <w:r>
        <w:rPr>
          <w:rFonts w:eastAsia="Calibri"/>
          <w:sz w:val="26"/>
          <w:szCs w:val="26"/>
        </w:rPr>
        <w:t xml:space="preserve"> должен использоваться для выполнения операций настройки, обновления, обслуживания программных компонентов </w:t>
      </w:r>
      <w:r>
        <w:rPr>
          <w:sz w:val="26"/>
          <w:szCs w:val="26"/>
        </w:rPr>
        <w:t>Объектов предоставления Услуг</w:t>
      </w:r>
      <w:r>
        <w:rPr>
          <w:rFonts w:eastAsia="Calibri"/>
          <w:sz w:val="26"/>
          <w:szCs w:val="26"/>
        </w:rPr>
        <w:t xml:space="preserve">. В данном режиме функции </w:t>
      </w:r>
      <w:r>
        <w:rPr>
          <w:sz w:val="26"/>
          <w:szCs w:val="26"/>
        </w:rPr>
        <w:t xml:space="preserve">Объектов предоставления Услуг </w:t>
      </w:r>
      <w:r>
        <w:rPr>
          <w:rFonts w:eastAsia="Calibri"/>
          <w:sz w:val="26"/>
          <w:szCs w:val="26"/>
        </w:rPr>
        <w:t>полностью или частично становятся недоступными для Пользователей.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Переход Объектов предоставления Услуг между режимами работы должен сопровождаться уведомлением в соответствии с порядком взаимодействия (см. Приложение №3 к настоящему ТЗ).</w:t>
      </w:r>
    </w:p>
    <w:p w:rsidR="00C47540" w:rsidRDefault="00AA0AAD">
      <w:pPr>
        <w:pStyle w:val="1a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25" w:name="_Toc204784411"/>
      <w:r>
        <w:rPr>
          <w:rFonts w:ascii="Times New Roman" w:hAnsi="Times New Roman" w:cs="Times New Roman"/>
          <w:color w:val="auto"/>
          <w:sz w:val="26"/>
          <w:szCs w:val="26"/>
        </w:rPr>
        <w:t>Требования к видам обеспечения</w:t>
      </w:r>
      <w:bookmarkEnd w:id="25"/>
    </w:p>
    <w:p w:rsidR="00C47540" w:rsidRDefault="00AA0AAD">
      <w:pPr>
        <w:pStyle w:val="1a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26" w:name="_Toc204784412"/>
      <w:r>
        <w:rPr>
          <w:rFonts w:ascii="Times New Roman" w:hAnsi="Times New Roman" w:cs="Times New Roman"/>
          <w:color w:val="auto"/>
          <w:sz w:val="26"/>
          <w:szCs w:val="26"/>
        </w:rPr>
        <w:t>Требования к организационному обеспечению</w:t>
      </w:r>
      <w:bookmarkEnd w:id="26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Стороны до начала оказания Услуг обмениваются сведениями об ответственных за оказание Услуг лицах, их контактных телефонах и адресах электронной почты. 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Взаимодействие Сторон должно быть организовано в соответствии с Порядком оказания услуг, приведённом в Приложении № 3 к настоящему ТЗ.</w:t>
      </w:r>
    </w:p>
    <w:p w:rsidR="00C47540" w:rsidRDefault="00AA0AAD">
      <w:pPr>
        <w:pStyle w:val="1a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27" w:name="_Toc204784413"/>
      <w:r>
        <w:rPr>
          <w:rFonts w:ascii="Times New Roman" w:hAnsi="Times New Roman" w:cs="Times New Roman"/>
          <w:color w:val="auto"/>
          <w:sz w:val="26"/>
          <w:szCs w:val="26"/>
        </w:rPr>
        <w:t>Требования к защите информации и информационной безопасности</w:t>
      </w:r>
      <w:bookmarkEnd w:id="27"/>
    </w:p>
    <w:p w:rsidR="00C47540" w:rsidRDefault="00AA0AAD">
      <w:pPr>
        <w:pStyle w:val="1a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28" w:name="_Toc204784414"/>
      <w:r>
        <w:rPr>
          <w:rFonts w:ascii="Times New Roman" w:hAnsi="Times New Roman" w:cs="Times New Roman"/>
          <w:color w:val="auto"/>
          <w:sz w:val="26"/>
          <w:szCs w:val="26"/>
        </w:rPr>
        <w:t>Требования к защите информации</w:t>
      </w:r>
      <w:bookmarkEnd w:id="28"/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Требования к защите информации и конфиденциальности, указанные в данном разделе ТЗ, дополняют требования, указанные в соответствующем разделе Договора. В случае противоречия требований данного раздела с положениями Договора, считать верными положения Договора. </w:t>
      </w:r>
    </w:p>
    <w:p w:rsidR="00C47540" w:rsidRDefault="00AA0AAD">
      <w:pPr>
        <w:pStyle w:val="af6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Исполнитель гарантирует конфиденциальность информации Заказчика, полученной в процессе оказания Услуг, для чего обязуется подписать «Соглашение о неразглашении конфиденциальной информации», по утверждённой у Заказчика форме.</w:t>
      </w:r>
    </w:p>
    <w:p w:rsidR="00C47540" w:rsidRDefault="00AA0AAD">
      <w:pPr>
        <w:pStyle w:val="1a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color w:val="auto"/>
          <w:sz w:val="26"/>
          <w:szCs w:val="26"/>
        </w:rPr>
      </w:pPr>
      <w:bookmarkStart w:id="29" w:name="_Toc204784415"/>
      <w:r>
        <w:rPr>
          <w:rFonts w:ascii="Times New Roman" w:hAnsi="Times New Roman" w:cs="Times New Roman"/>
          <w:color w:val="auto"/>
          <w:sz w:val="26"/>
          <w:szCs w:val="26"/>
        </w:rPr>
        <w:t>Перечень приложений</w:t>
      </w:r>
      <w:bookmarkEnd w:id="29"/>
    </w:p>
    <w:p w:rsidR="00C47540" w:rsidRDefault="00AA0AAD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№ 1. Объекты предоставления Услуг и ИС в их составе;</w:t>
      </w:r>
    </w:p>
    <w:p w:rsidR="00C47540" w:rsidRDefault="00AA0AAD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№ 2. Содержание Услуг;</w:t>
      </w:r>
    </w:p>
    <w:p w:rsidR="00C47540" w:rsidRDefault="00AA0AAD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№ 3. Порядок оказания Услуг;</w:t>
      </w:r>
    </w:p>
    <w:p w:rsidR="00C47540" w:rsidRDefault="00AA0AAD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№ 4. Формы отчётных документов.</w:t>
      </w:r>
    </w:p>
    <w:p w:rsidR="00C47540" w:rsidRDefault="00C47540">
      <w:pPr>
        <w:rPr>
          <w:rFonts w:eastAsia="Calibri"/>
          <w:sz w:val="26"/>
          <w:szCs w:val="26"/>
        </w:rPr>
      </w:pPr>
    </w:p>
    <w:p w:rsidR="00C47540" w:rsidRDefault="00C47540">
      <w:pPr>
        <w:pStyle w:val="1a"/>
        <w:rPr>
          <w:rFonts w:ascii="Times New Roman" w:hAnsi="Times New Roman" w:cs="Times New Roman"/>
          <w:color w:val="auto"/>
        </w:rPr>
        <w:sectPr w:rsidR="00C47540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1134" w:right="709" w:bottom="1134" w:left="1701" w:header="709" w:footer="709" w:gutter="0"/>
          <w:cols w:space="708"/>
          <w:titlePg/>
          <w:docGrid w:linePitch="360"/>
        </w:sectPr>
      </w:pPr>
      <w:bookmarkStart w:id="30" w:name="_Toc111030556"/>
      <w:bookmarkStart w:id="31" w:name="_Toc111030557"/>
    </w:p>
    <w:p w:rsidR="00C47540" w:rsidRDefault="00AA0AAD" w:rsidP="00B1017F">
      <w:pPr>
        <w:pStyle w:val="1a"/>
        <w:spacing w:line="240" w:lineRule="auto"/>
        <w:rPr>
          <w:rFonts w:ascii="Times New Roman" w:hAnsi="Times New Roman" w:cs="Times New Roman"/>
          <w:color w:val="auto"/>
        </w:rPr>
      </w:pPr>
      <w:bookmarkStart w:id="32" w:name="_Toc204784416"/>
      <w:r>
        <w:rPr>
          <w:rFonts w:ascii="Times New Roman" w:hAnsi="Times New Roman" w:cs="Times New Roman"/>
          <w:color w:val="auto"/>
        </w:rPr>
        <w:lastRenderedPageBreak/>
        <w:t>Приложение № 1. Объект предоставления Услуг и ИС в его составе.</w:t>
      </w:r>
      <w:bookmarkEnd w:id="30"/>
      <w:bookmarkEnd w:id="32"/>
    </w:p>
    <w:p w:rsidR="00C47540" w:rsidRDefault="00AA0AAD">
      <w:pPr>
        <w:pStyle w:val="affff3"/>
        <w:keepNext/>
        <w:rPr>
          <w:color w:val="auto"/>
        </w:rPr>
      </w:pPr>
      <w:r>
        <w:rPr>
          <w:color w:val="auto"/>
        </w:rPr>
        <w:t>Объект предоставления Услуг и ИС в их составе</w:t>
      </w:r>
    </w:p>
    <w:tbl>
      <w:tblPr>
        <w:tblStyle w:val="affb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2127"/>
        <w:gridCol w:w="3407"/>
      </w:tblGrid>
      <w:tr w:rsidR="00C47540" w:rsidTr="00A51D63">
        <w:trPr>
          <w:trHeight w:val="1189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C47540" w:rsidRDefault="00AA0AAD" w:rsidP="00A51D63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Объект предоставления Услуг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47540" w:rsidRDefault="00AA0AAD" w:rsidP="00A51D63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ИС в составе Объекта предоставления Услуг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C47540" w:rsidRDefault="00AA0AAD" w:rsidP="00A51D63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Сокращенное наименование ИС в составе Объекта предоставления Услуг</w:t>
            </w:r>
          </w:p>
        </w:tc>
        <w:tc>
          <w:tcPr>
            <w:tcW w:w="3407" w:type="dxa"/>
            <w:shd w:val="clear" w:color="auto" w:fill="D9D9D9" w:themeFill="background1" w:themeFillShade="D9"/>
            <w:vAlign w:val="center"/>
          </w:tcPr>
          <w:p w:rsidR="00C47540" w:rsidRDefault="00AA0AAD" w:rsidP="00A51D63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Класс критичности ИС в составе Объекта предоставления Услуг</w:t>
            </w:r>
          </w:p>
        </w:tc>
      </w:tr>
      <w:tr w:rsidR="00C47540" w:rsidTr="00A51D63">
        <w:trPr>
          <w:trHeight w:val="767"/>
        </w:trPr>
        <w:tc>
          <w:tcPr>
            <w:tcW w:w="1696" w:type="dxa"/>
            <w:vMerge w:val="restart"/>
          </w:tcPr>
          <w:p w:rsidR="00C47540" w:rsidRDefault="00C47540">
            <w:pPr>
              <w:rPr>
                <w:rFonts w:eastAsia="Calibri"/>
              </w:rPr>
            </w:pPr>
            <w:bookmarkStart w:id="33" w:name="_Hlk117883849"/>
            <w:bookmarkStart w:id="34" w:name="_Hlk121504251"/>
          </w:p>
          <w:p w:rsidR="00C47540" w:rsidRDefault="00AA0AAD">
            <w:pPr>
              <w:rPr>
                <w:rFonts w:eastAsia="Calibri"/>
              </w:rPr>
            </w:pPr>
            <w:r>
              <w:rPr>
                <w:sz w:val="22"/>
                <w:szCs w:val="22"/>
              </w:rPr>
              <w:t>КИС ПОРТАЛ</w:t>
            </w:r>
          </w:p>
        </w:tc>
        <w:tc>
          <w:tcPr>
            <w:tcW w:w="2268" w:type="dxa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Информационная система «Портал электросетевых услуг»</w:t>
            </w:r>
          </w:p>
        </w:tc>
        <w:tc>
          <w:tcPr>
            <w:tcW w:w="2127" w:type="dxa"/>
            <w:vAlign w:val="center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ПЭСУ</w:t>
            </w:r>
          </w:p>
        </w:tc>
        <w:tc>
          <w:tcPr>
            <w:tcW w:w="3407" w:type="dxa"/>
            <w:vMerge w:val="restart"/>
            <w:vAlign w:val="center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Критические для бизнеса</w:t>
            </w:r>
          </w:p>
        </w:tc>
      </w:tr>
      <w:tr w:rsidR="00C47540" w:rsidTr="00A51D63">
        <w:trPr>
          <w:trHeight w:val="706"/>
        </w:trPr>
        <w:tc>
          <w:tcPr>
            <w:tcW w:w="1696" w:type="dxa"/>
            <w:vMerge/>
          </w:tcPr>
          <w:p w:rsidR="00C47540" w:rsidRDefault="00C47540">
            <w:pPr>
              <w:rPr>
                <w:rFonts w:eastAsia="Calibri"/>
              </w:rPr>
            </w:pPr>
          </w:p>
        </w:tc>
        <w:tc>
          <w:tcPr>
            <w:tcW w:w="2268" w:type="dxa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Информационная подсистема «Мобильный личный кабинет»</w:t>
            </w:r>
          </w:p>
        </w:tc>
        <w:tc>
          <w:tcPr>
            <w:tcW w:w="2127" w:type="dxa"/>
            <w:vAlign w:val="center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МЛК</w:t>
            </w:r>
          </w:p>
        </w:tc>
        <w:tc>
          <w:tcPr>
            <w:tcW w:w="3407" w:type="dxa"/>
            <w:vMerge/>
            <w:vAlign w:val="center"/>
          </w:tcPr>
          <w:p w:rsidR="00C47540" w:rsidRDefault="00C47540">
            <w:pPr>
              <w:jc w:val="center"/>
              <w:rPr>
                <w:rFonts w:eastAsia="Calibri"/>
              </w:rPr>
            </w:pPr>
          </w:p>
        </w:tc>
      </w:tr>
      <w:tr w:rsidR="00C47540" w:rsidTr="00A51D63">
        <w:trPr>
          <w:trHeight w:val="457"/>
        </w:trPr>
        <w:tc>
          <w:tcPr>
            <w:tcW w:w="1696" w:type="dxa"/>
            <w:vMerge/>
          </w:tcPr>
          <w:p w:rsidR="00C47540" w:rsidRDefault="00C47540">
            <w:pPr>
              <w:rPr>
                <w:rFonts w:eastAsia="Calibri"/>
              </w:rPr>
            </w:pPr>
          </w:p>
        </w:tc>
        <w:tc>
          <w:tcPr>
            <w:tcW w:w="2268" w:type="dxa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Информационная подсистема «Консолидация данных»</w:t>
            </w:r>
          </w:p>
        </w:tc>
        <w:tc>
          <w:tcPr>
            <w:tcW w:w="2127" w:type="dxa"/>
            <w:vAlign w:val="center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Консолидация</w:t>
            </w:r>
          </w:p>
        </w:tc>
        <w:tc>
          <w:tcPr>
            <w:tcW w:w="3407" w:type="dxa"/>
            <w:vAlign w:val="center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Важные для бизнеса</w:t>
            </w:r>
          </w:p>
        </w:tc>
      </w:tr>
      <w:tr w:rsidR="00C47540" w:rsidTr="00A51D63">
        <w:trPr>
          <w:trHeight w:val="457"/>
        </w:trPr>
        <w:tc>
          <w:tcPr>
            <w:tcW w:w="1696" w:type="dxa"/>
            <w:vMerge/>
          </w:tcPr>
          <w:p w:rsidR="00C47540" w:rsidRDefault="00C47540">
            <w:pPr>
              <w:rPr>
                <w:rFonts w:eastAsia="Calibri"/>
              </w:rPr>
            </w:pPr>
          </w:p>
        </w:tc>
        <w:tc>
          <w:tcPr>
            <w:tcW w:w="2268" w:type="dxa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Информационная система «Интеграция Портал ТП - СМЭВ»</w:t>
            </w:r>
          </w:p>
        </w:tc>
        <w:tc>
          <w:tcPr>
            <w:tcW w:w="2127" w:type="dxa"/>
            <w:vAlign w:val="center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ИС-СМЭВ</w:t>
            </w:r>
          </w:p>
        </w:tc>
        <w:tc>
          <w:tcPr>
            <w:tcW w:w="3407" w:type="dxa"/>
            <w:vAlign w:val="center"/>
          </w:tcPr>
          <w:p w:rsidR="00C47540" w:rsidRDefault="00AA0A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Критические для бизнеса</w:t>
            </w:r>
            <w:bookmarkEnd w:id="33"/>
            <w:bookmarkEnd w:id="34"/>
          </w:p>
        </w:tc>
      </w:tr>
    </w:tbl>
    <w:p w:rsidR="00C47540" w:rsidRDefault="00C47540">
      <w:pPr>
        <w:pStyle w:val="ae"/>
        <w:rPr>
          <w:lang w:eastAsia="en-US"/>
        </w:rPr>
        <w:sectPr w:rsidR="00C47540" w:rsidSect="00B1017F">
          <w:type w:val="continuous"/>
          <w:pgSz w:w="11906" w:h="16838"/>
          <w:pgMar w:top="1134" w:right="709" w:bottom="1134" w:left="1701" w:header="709" w:footer="709" w:gutter="0"/>
          <w:cols w:space="708"/>
          <w:titlePg/>
          <w:docGrid w:linePitch="360"/>
        </w:sectPr>
      </w:pPr>
    </w:p>
    <w:p w:rsidR="00C47540" w:rsidRDefault="00AA0AAD">
      <w:pPr>
        <w:pStyle w:val="1a"/>
        <w:rPr>
          <w:rFonts w:ascii="Times New Roman" w:hAnsi="Times New Roman" w:cs="Times New Roman"/>
          <w:color w:val="auto"/>
        </w:rPr>
      </w:pPr>
      <w:bookmarkStart w:id="35" w:name="_Toc204784417"/>
      <w:r>
        <w:rPr>
          <w:rFonts w:ascii="Times New Roman" w:hAnsi="Times New Roman" w:cs="Times New Roman"/>
          <w:color w:val="auto"/>
        </w:rPr>
        <w:lastRenderedPageBreak/>
        <w:t>Приложение № 2. Содержание Услуг.</w:t>
      </w:r>
      <w:bookmarkEnd w:id="35"/>
    </w:p>
    <w:p w:rsidR="00C47540" w:rsidRDefault="00AA0AAD">
      <w:pPr>
        <w:keepNext/>
        <w:widowControl w:val="0"/>
        <w:spacing w:before="240" w:line="276" w:lineRule="auto"/>
        <w:jc w:val="both"/>
        <w:outlineLvl w:val="0"/>
        <w:rPr>
          <w:b/>
          <w:sz w:val="28"/>
        </w:rPr>
      </w:pPr>
      <w:bookmarkStart w:id="36" w:name="_Toc121488547"/>
      <w:bookmarkStart w:id="37" w:name="_Toc121488599"/>
      <w:bookmarkStart w:id="38" w:name="_Toc121488600"/>
      <w:bookmarkStart w:id="39" w:name="_Toc121488601"/>
      <w:bookmarkStart w:id="40" w:name="_Toc121488602"/>
      <w:bookmarkStart w:id="41" w:name="_Toc121488603"/>
      <w:bookmarkStart w:id="42" w:name="_Toc121488604"/>
      <w:bookmarkStart w:id="43" w:name="_Toc121488605"/>
      <w:bookmarkStart w:id="44" w:name="_Toc121488686"/>
      <w:bookmarkStart w:id="45" w:name="_Toc121488687"/>
      <w:bookmarkStart w:id="46" w:name="_Toc121488688"/>
      <w:bookmarkStart w:id="47" w:name="_Toc121488695"/>
      <w:bookmarkStart w:id="48" w:name="_Toc121488701"/>
      <w:bookmarkStart w:id="49" w:name="_Toc121488702"/>
      <w:bookmarkStart w:id="50" w:name="_Toc121488703"/>
      <w:bookmarkStart w:id="51" w:name="_Toc121488765"/>
      <w:bookmarkStart w:id="52" w:name="_Toc121488821"/>
      <w:bookmarkStart w:id="53" w:name="_Toc121488884"/>
      <w:bookmarkStart w:id="54" w:name="_Toc121488929"/>
      <w:bookmarkStart w:id="55" w:name="_Toc121488930"/>
      <w:bookmarkStart w:id="56" w:name="_Toc121488931"/>
      <w:bookmarkStart w:id="57" w:name="_Toc121488932"/>
      <w:bookmarkStart w:id="58" w:name="_Toc121488933"/>
      <w:bookmarkStart w:id="59" w:name="_Toc121488934"/>
      <w:bookmarkStart w:id="60" w:name="_Toc121489036"/>
      <w:bookmarkStart w:id="61" w:name="_Toc121489037"/>
      <w:bookmarkStart w:id="62" w:name="_Toc121489038"/>
      <w:bookmarkStart w:id="63" w:name="_Toc121489045"/>
      <w:bookmarkStart w:id="64" w:name="_Toc121489051"/>
      <w:bookmarkStart w:id="65" w:name="_Toc121489052"/>
      <w:bookmarkStart w:id="66" w:name="_Toc121489053"/>
      <w:bookmarkStart w:id="67" w:name="_Toc121489119"/>
      <w:bookmarkStart w:id="68" w:name="_Toc121489176"/>
      <w:bookmarkStart w:id="69" w:name="_Toc121489236"/>
      <w:bookmarkStart w:id="70" w:name="_Toc121489288"/>
      <w:bookmarkStart w:id="71" w:name="_Toc204784418"/>
      <w:bookmarkStart w:id="72" w:name="_Toc111030569"/>
      <w:bookmarkEnd w:id="31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rPr>
          <w:b/>
          <w:sz w:val="28"/>
        </w:rPr>
        <w:t xml:space="preserve">Раздел 1. Услуги и сервисы по направлению подключения (технологического присоединения) </w:t>
      </w:r>
      <w:proofErr w:type="spellStart"/>
      <w:r>
        <w:rPr>
          <w:b/>
          <w:sz w:val="28"/>
        </w:rPr>
        <w:t>энергопринимающих</w:t>
      </w:r>
      <w:proofErr w:type="spellEnd"/>
      <w:r>
        <w:rPr>
          <w:b/>
          <w:sz w:val="28"/>
        </w:rPr>
        <w:t xml:space="preserve"> устройств к электрическим сетям</w:t>
      </w:r>
      <w:bookmarkEnd w:id="71"/>
    </w:p>
    <w:p w:rsidR="00C47540" w:rsidRDefault="00AA0AAD">
      <w:pPr>
        <w:pStyle w:val="af6"/>
        <w:keepNext/>
        <w:widowControl w:val="0"/>
        <w:numPr>
          <w:ilvl w:val="1"/>
          <w:numId w:val="54"/>
        </w:numPr>
        <w:ind w:left="0" w:firstLine="0"/>
        <w:contextualSpacing w:val="0"/>
        <w:jc w:val="both"/>
        <w:outlineLvl w:val="0"/>
        <w:rPr>
          <w:b/>
          <w:sz w:val="28"/>
        </w:rPr>
      </w:pPr>
      <w:bookmarkStart w:id="73" w:name="_Toc204784419"/>
      <w:r>
        <w:rPr>
          <w:b/>
          <w:sz w:val="28"/>
        </w:rPr>
        <w:t>Пакет ЕПГУ. Обеспечение интеграции информационной системы сетевой организации в рамках обеспечения процедуры технологического присоединения с использованием ФГИС «Единого портала государственных и муниципальных услуг (функций)».</w:t>
      </w:r>
      <w:bookmarkEnd w:id="73"/>
    </w:p>
    <w:p w:rsidR="00C47540" w:rsidRDefault="00AA0AAD">
      <w:pPr>
        <w:pStyle w:val="af6"/>
        <w:keepNext/>
        <w:widowControl w:val="0"/>
        <w:numPr>
          <w:ilvl w:val="2"/>
          <w:numId w:val="54"/>
        </w:numPr>
        <w:spacing w:before="240"/>
        <w:ind w:left="0" w:firstLine="0"/>
        <w:contextualSpacing w:val="0"/>
        <w:jc w:val="both"/>
        <w:outlineLvl w:val="0"/>
        <w:rPr>
          <w:b/>
          <w:sz w:val="28"/>
        </w:rPr>
      </w:pPr>
      <w:bookmarkStart w:id="74" w:name="_Toc204784420"/>
      <w:r>
        <w:rPr>
          <w:b/>
          <w:sz w:val="28"/>
        </w:rPr>
        <w:t xml:space="preserve">Подключение информационной системы сетевой организации к сервису межсетевого электронного взаимодействия КИС Портал с ЕПГУ по услуге «Подключение (технологическое присоединение) </w:t>
      </w:r>
      <w:proofErr w:type="spellStart"/>
      <w:r>
        <w:rPr>
          <w:b/>
          <w:sz w:val="28"/>
        </w:rPr>
        <w:t>энергопринимающих</w:t>
      </w:r>
      <w:proofErr w:type="spellEnd"/>
      <w:r>
        <w:rPr>
          <w:b/>
          <w:sz w:val="28"/>
        </w:rPr>
        <w:t xml:space="preserve"> устройств к электрическим сетям» (</w:t>
      </w:r>
      <w:proofErr w:type="spellStart"/>
      <w:r>
        <w:rPr>
          <w:b/>
          <w:sz w:val="28"/>
        </w:rPr>
        <w:t>OpenAPI</w:t>
      </w:r>
      <w:proofErr w:type="spellEnd"/>
      <w:r>
        <w:rPr>
          <w:b/>
          <w:sz w:val="28"/>
        </w:rPr>
        <w:t>)».</w:t>
      </w:r>
      <w:bookmarkEnd w:id="74"/>
    </w:p>
    <w:p w:rsidR="00C47540" w:rsidRDefault="00C47540">
      <w:pPr>
        <w:rPr>
          <w:b/>
          <w:sz w:val="28"/>
        </w:rPr>
      </w:pPr>
    </w:p>
    <w:p w:rsidR="00C47540" w:rsidRDefault="00AA0AAD">
      <w:pPr>
        <w:rPr>
          <w:b/>
          <w:sz w:val="26"/>
          <w:szCs w:val="26"/>
        </w:rPr>
      </w:pPr>
      <w:r>
        <w:rPr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 xml:space="preserve">Подключение информационной системы сетевой организации к сервису межсетевого электронного взаимодействия КИС Портал с ЕПГУ по услуге «Подключение (технологическое присоединение) </w:t>
            </w:r>
            <w:proofErr w:type="spellStart"/>
            <w:r>
              <w:t>энергопринимающих</w:t>
            </w:r>
            <w:proofErr w:type="spellEnd"/>
            <w:r>
              <w:t xml:space="preserve"> устройств к электрическим сетям» (</w:t>
            </w:r>
            <w:proofErr w:type="spellStart"/>
            <w:r>
              <w:t>OpenAPI</w:t>
            </w:r>
            <w:proofErr w:type="spellEnd"/>
            <w:r>
              <w:t>)»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Код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rPr>
                <w:lang w:val="en-US"/>
              </w:rPr>
              <w:t>БИЗ.СЕРВ.КИС_ПОРТАЛ-1.1.1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проверка выполнения сетевой организацией технических требований;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 xml:space="preserve">подключение информационной системы Заказчика к тестовой среде </w:t>
            </w:r>
            <w:r>
              <w:rPr>
                <w:sz w:val="22"/>
                <w:szCs w:val="22"/>
              </w:rPr>
              <w:t>КИС Портал</w:t>
            </w:r>
            <w:r>
              <w:t>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инициирование изменений в ЕСНСИ;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проведение тестирования информационного обмена по услуге;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 xml:space="preserve">подключение информационной системы Заказчика к продуктивной среде </w:t>
            </w:r>
            <w:r>
              <w:rPr>
                <w:sz w:val="22"/>
                <w:szCs w:val="22"/>
              </w:rPr>
              <w:t>КИС Портал</w:t>
            </w:r>
            <w:r>
              <w:t>.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0F4ABD">
            <w:proofErr w:type="spellStart"/>
            <w:r>
              <w:t>Единоразово</w:t>
            </w:r>
            <w:proofErr w:type="spellEnd"/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24х7х365 обеспечение работоспособности ИС в составе объектов предоставления Услуг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Время реакции – 24 часа;</w:t>
            </w:r>
          </w:p>
          <w:p w:rsidR="00C47540" w:rsidRDefault="00AA0AAD">
            <w:r>
              <w:t>Время решения – 120 часов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-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C47540"/>
    <w:p w:rsidR="00C47540" w:rsidRDefault="00AA0AAD">
      <w:pPr>
        <w:pStyle w:val="af6"/>
        <w:keepNext/>
        <w:widowControl w:val="0"/>
        <w:numPr>
          <w:ilvl w:val="2"/>
          <w:numId w:val="54"/>
        </w:numPr>
        <w:ind w:left="0" w:firstLine="0"/>
        <w:jc w:val="both"/>
        <w:outlineLvl w:val="0"/>
        <w:rPr>
          <w:b/>
          <w:sz w:val="28"/>
        </w:rPr>
      </w:pPr>
      <w:bookmarkStart w:id="75" w:name="_Toc204784421"/>
      <w:r>
        <w:rPr>
          <w:b/>
          <w:sz w:val="28"/>
        </w:rPr>
        <w:t>Базовая абонентская плата за сервис межсетевого электронного взаимодействия КИС Портал с ЕПГУ (</w:t>
      </w:r>
      <w:proofErr w:type="spellStart"/>
      <w:r>
        <w:rPr>
          <w:b/>
          <w:sz w:val="28"/>
        </w:rPr>
        <w:t>OpenAPI</w:t>
      </w:r>
      <w:proofErr w:type="spellEnd"/>
      <w:r>
        <w:rPr>
          <w:b/>
          <w:sz w:val="28"/>
        </w:rPr>
        <w:t xml:space="preserve">) и информационный обмен по услуге «Подключение (технологическое присоединение) </w:t>
      </w:r>
      <w:proofErr w:type="spellStart"/>
      <w:r>
        <w:rPr>
          <w:b/>
          <w:sz w:val="28"/>
        </w:rPr>
        <w:t>энергопринимающих</w:t>
      </w:r>
      <w:proofErr w:type="spellEnd"/>
      <w:r>
        <w:rPr>
          <w:b/>
          <w:sz w:val="28"/>
        </w:rPr>
        <w:t xml:space="preserve"> устройств к электрическим сетям»</w:t>
      </w:r>
      <w:bookmarkEnd w:id="75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lastRenderedPageBreak/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Базовая абонентская плата за сервис межсетевого электронного взаимодействия КИС Портал с ЕПГУ (</w:t>
            </w:r>
            <w:proofErr w:type="spellStart"/>
            <w:r>
              <w:t>OpenAPI</w:t>
            </w:r>
            <w:proofErr w:type="spellEnd"/>
            <w:r>
              <w:t xml:space="preserve">) и информационный обмен по услуге «Подключение (технологическое присоединение) </w:t>
            </w:r>
            <w:proofErr w:type="spellStart"/>
            <w:r>
              <w:t>энергопринимающих</w:t>
            </w:r>
            <w:proofErr w:type="spellEnd"/>
            <w:r>
              <w:t xml:space="preserve"> устройств к электрическим сетям»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Код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rPr>
                <w:lang w:val="en-US"/>
              </w:rPr>
              <w:t>БИЗ.СЕРВ.КИС_ПОРТАЛ-1.1.2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регистрация и обработка заявок заказчика по работе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обеспечение работоспособности интеграционных сервисов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актами выполненных работ, ежеквартально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работы)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Целевая доступность – 99%;</w:t>
            </w:r>
          </w:p>
          <w:p w:rsidR="00C47540" w:rsidRDefault="00AA0AAD">
            <w:r>
              <w:t>Время реакции – 24 часа;</w:t>
            </w:r>
          </w:p>
          <w:p w:rsidR="00C47540" w:rsidRDefault="00AA0AAD">
            <w:r>
              <w:t>Время решения – 120 часов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- 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C47540"/>
    <w:p w:rsidR="00C47540" w:rsidRDefault="00AA0AAD">
      <w:pPr>
        <w:pStyle w:val="af6"/>
        <w:keepNext/>
        <w:widowControl w:val="0"/>
        <w:numPr>
          <w:ilvl w:val="2"/>
          <w:numId w:val="54"/>
        </w:numPr>
        <w:ind w:left="0" w:firstLine="0"/>
        <w:jc w:val="both"/>
        <w:outlineLvl w:val="0"/>
        <w:rPr>
          <w:b/>
          <w:sz w:val="28"/>
        </w:rPr>
      </w:pPr>
      <w:bookmarkStart w:id="76" w:name="_Toc204784422"/>
      <w:r>
        <w:rPr>
          <w:b/>
          <w:sz w:val="28"/>
        </w:rPr>
        <w:t>Расширенная абонентская плата за сервис межсетевого электронного взаимодействия КИС Портал с ЕПГУ (</w:t>
      </w:r>
      <w:proofErr w:type="spellStart"/>
      <w:r>
        <w:rPr>
          <w:b/>
          <w:sz w:val="28"/>
        </w:rPr>
        <w:t>OpenAPI</w:t>
      </w:r>
      <w:proofErr w:type="spellEnd"/>
      <w:r>
        <w:rPr>
          <w:b/>
          <w:sz w:val="28"/>
        </w:rPr>
        <w:t xml:space="preserve">) и информационный обмен по услуге «Подключение (технологическое присоединение) </w:t>
      </w:r>
      <w:proofErr w:type="spellStart"/>
      <w:r>
        <w:rPr>
          <w:b/>
          <w:sz w:val="28"/>
        </w:rPr>
        <w:t>энергопринимающих</w:t>
      </w:r>
      <w:proofErr w:type="spellEnd"/>
      <w:r>
        <w:rPr>
          <w:b/>
          <w:sz w:val="28"/>
        </w:rPr>
        <w:t xml:space="preserve"> устройств к электрическим сетям»</w:t>
      </w:r>
      <w:bookmarkEnd w:id="76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b/>
          <w:sz w:val="28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Расширенная абонентская плата за сервис межсетевого электронного взаимодействия КИС Портал с ЕПГУ (</w:t>
            </w:r>
            <w:proofErr w:type="spellStart"/>
            <w:r>
              <w:t>OpenAPI</w:t>
            </w:r>
            <w:proofErr w:type="spellEnd"/>
            <w:r>
              <w:t xml:space="preserve">) и информационный обмен по услуге «Подключение (технологическое присоединение) </w:t>
            </w:r>
            <w:proofErr w:type="spellStart"/>
            <w:r>
              <w:t>энергопринимающих</w:t>
            </w:r>
            <w:proofErr w:type="spellEnd"/>
            <w:r>
              <w:t xml:space="preserve"> устройств к электрическим сетям»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Код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rPr>
                <w:lang w:val="en-US"/>
              </w:rPr>
              <w:t>БИЗ.СЕРВ.КИС_ПОРТАЛ-1.1.</w:t>
            </w:r>
            <w:r>
              <w:t>3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регистрация и обработка заявок заказчика по работе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обеспечение работоспособности интеграционных сервисов;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техническая поддержка Пользователей Заказчика по заявкам, по вопросам работы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администрирование в части организации доступа и настройки прав Пользователей Заказчика.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актами выполненных работ, ежеквартально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работы)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lastRenderedPageBreak/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Целевая доступность – 99%;</w:t>
            </w:r>
          </w:p>
          <w:p w:rsidR="00C47540" w:rsidRDefault="00AA0AAD">
            <w:r>
              <w:t>Время реакции – 24 часа;</w:t>
            </w:r>
          </w:p>
          <w:p w:rsidR="00C47540" w:rsidRDefault="00AA0AAD">
            <w:r>
              <w:t>Время решения – 120 часов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-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C47540">
      <w:pPr>
        <w:rPr>
          <w:b/>
          <w:sz w:val="28"/>
        </w:rPr>
      </w:pPr>
    </w:p>
    <w:p w:rsidR="00C47540" w:rsidRDefault="00AA0AAD">
      <w:pPr>
        <w:pStyle w:val="af6"/>
        <w:keepNext/>
        <w:widowControl w:val="0"/>
        <w:numPr>
          <w:ilvl w:val="1"/>
          <w:numId w:val="54"/>
        </w:numPr>
        <w:ind w:left="0" w:firstLine="0"/>
        <w:jc w:val="both"/>
        <w:outlineLvl w:val="0"/>
        <w:rPr>
          <w:b/>
          <w:sz w:val="28"/>
        </w:rPr>
      </w:pPr>
      <w:bookmarkStart w:id="77" w:name="_Toc204784423"/>
      <w:r>
        <w:rPr>
          <w:b/>
          <w:sz w:val="28"/>
        </w:rPr>
        <w:t>Пакет Стандарт по ТП. Предоставление услуг и сервисов по электронному взаимодействию с заявителями в рамках технологического присоединения</w:t>
      </w:r>
      <w:bookmarkEnd w:id="77"/>
    </w:p>
    <w:p w:rsidR="00C47540" w:rsidRDefault="00C47540">
      <w:pPr>
        <w:rPr>
          <w:sz w:val="28"/>
          <w:szCs w:val="28"/>
        </w:rPr>
      </w:pPr>
    </w:p>
    <w:p w:rsidR="00C47540" w:rsidRDefault="00AA0AAD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Включает в себя: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Личный кабинет сетевой организации с функционалом по технологическому присоединению в соответствии с требованиями Правил ТП;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Личный кабинет клиента с функционалом по технологическому присоединению в соответствии с требованиями Правил ТП;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Калькулятор стоимости технологического присоединения;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Калькулятор расчета мощности;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Интернет-</w:t>
      </w:r>
      <w:proofErr w:type="spellStart"/>
      <w:r>
        <w:rPr>
          <w:sz w:val="28"/>
          <w:szCs w:val="28"/>
        </w:rPr>
        <w:t>эквайринг</w:t>
      </w:r>
      <w:proofErr w:type="spellEnd"/>
      <w:r>
        <w:rPr>
          <w:sz w:val="28"/>
          <w:szCs w:val="28"/>
        </w:rPr>
        <w:t xml:space="preserve"> услуг по технологическому присоединению (заключение договора и оплата комиссии банку за проведение расчетов заявителями по технологическому присоединению с использованием банковских карт на Портале осуществляется сетевой организацией);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Сервис смс-уведомлений;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Типовой сервис интеграции по технологическому присоединению.</w:t>
      </w:r>
    </w:p>
    <w:p w:rsidR="00C47540" w:rsidRDefault="00C47540">
      <w:pPr>
        <w:rPr>
          <w:sz w:val="28"/>
          <w:szCs w:val="28"/>
        </w:rPr>
      </w:pPr>
    </w:p>
    <w:p w:rsidR="00C47540" w:rsidRDefault="00AA0AAD">
      <w:pPr>
        <w:pStyle w:val="af6"/>
        <w:keepNext/>
        <w:widowControl w:val="0"/>
        <w:numPr>
          <w:ilvl w:val="2"/>
          <w:numId w:val="54"/>
        </w:numPr>
        <w:ind w:left="0" w:firstLine="0"/>
        <w:jc w:val="both"/>
        <w:outlineLvl w:val="0"/>
        <w:rPr>
          <w:b/>
          <w:sz w:val="28"/>
        </w:rPr>
      </w:pPr>
      <w:bookmarkStart w:id="78" w:name="_Toc204784424"/>
      <w:r>
        <w:rPr>
          <w:b/>
          <w:sz w:val="28"/>
        </w:rPr>
        <w:t>Настройка доступа к сервисам КИС Портал по электронному взаимодействию с заявителями в рамках технологического присоединения</w:t>
      </w:r>
      <w:bookmarkEnd w:id="78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pPr>
              <w:jc w:val="both"/>
            </w:pPr>
            <w:r>
              <w:t>Настройка доступа к сервисам КИС Портал по электронному взаимодействию с заявителями в рамках технологического присоединения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rPr>
                <w:lang w:val="en-US"/>
              </w:rPr>
              <w:t>БИЗ.СЕРВ.КИС_ПОРТАЛ-1.2.1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проверка выполнения сетевой организацией технических требований;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подключение информационной системы к тестовой среде КИС Портал;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внесение изменений в справочники Портала ТП;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проведение тестирования информационного обмена по услуге;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подключение к продуктивной среде КИС Портал;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настройка сервисов КИС Портал для сетевой организации: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личный кабинет сетевой организации с функционалом по технологическому присоединению в соответствии с требованиями Правил ТП;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lastRenderedPageBreak/>
              <w:t>личный кабинет клиента с функционалом по технологическому присоединению в соответствии с требованиями Правил ТП;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калькулятор стоимости технологического присоединения;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калькулятор расчета мощности;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интернет-</w:t>
            </w:r>
            <w:proofErr w:type="spellStart"/>
            <w:r>
              <w:t>эквайринг</w:t>
            </w:r>
            <w:proofErr w:type="spellEnd"/>
            <w:r>
              <w:t xml:space="preserve"> услуг по технологическому присоединению (заключение договора и оплата комиссии банку за проведение расчетов заявителями по технологическому присоединению с использованием банковских карт на Портале осуществляется сетевой организацией);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сервис смс-уведомлений;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типовой сервис интеграции по технологическому присоединению.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lastRenderedPageBreak/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0F4ABD">
            <w:proofErr w:type="spellStart"/>
            <w:r>
              <w:t>Единоразово</w:t>
            </w:r>
            <w:proofErr w:type="spellEnd"/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работы)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431D4C">
            <w:r>
              <w:t>-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C47540"/>
    <w:p w:rsidR="00C47540" w:rsidRDefault="00AA0AAD">
      <w:pPr>
        <w:pStyle w:val="af6"/>
        <w:keepNext/>
        <w:widowControl w:val="0"/>
        <w:numPr>
          <w:ilvl w:val="2"/>
          <w:numId w:val="54"/>
        </w:numPr>
        <w:ind w:left="0" w:firstLine="0"/>
        <w:jc w:val="both"/>
        <w:outlineLvl w:val="0"/>
        <w:rPr>
          <w:b/>
          <w:sz w:val="28"/>
        </w:rPr>
      </w:pPr>
      <w:bookmarkStart w:id="79" w:name="_Toc204784425"/>
      <w:r>
        <w:rPr>
          <w:b/>
          <w:sz w:val="28"/>
        </w:rPr>
        <w:t>Абонентская плата за сервис межсетевого электронного взаимодействия и доступ к сервисам КИС Портал по электронному взаимодействию с заявителями в рамках технологического присоединения</w:t>
      </w:r>
      <w:bookmarkEnd w:id="79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b/>
          <w:sz w:val="28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pPr>
              <w:jc w:val="both"/>
            </w:pPr>
            <w:r>
              <w:t>Абонентская плата за сервис межсетевого электронного взаимодействия и доступ к сервисам КИС Портал по электронному взаимодействию с заявителями в рамках технологического присоединения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rPr>
                <w:lang w:val="en-US"/>
              </w:rPr>
              <w:t>БИЗ.СЕРВ.КИС_ПОРТАЛ-1.2.2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регистрация и обработка заявок Заказчика по работе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обеспечение работоспособности функциональности системы для процессов технологического присоединения;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техническая поддержка Пользователей (сотрудников и клиентов) Заказчика по заявкам и запросам в рамках процедуры технологического присоединения, по вопросам работы с функционалом блоков технологического присоединения;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администрирование в части организации доступа и настройки прав Пользователей Заказчика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lastRenderedPageBreak/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актами выполненных работ, ежеквартально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работы)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Целевая доступность – 99%;</w:t>
            </w:r>
          </w:p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431D4C" w:rsidP="00806E85">
            <w:r>
              <w:t>-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C47540"/>
    <w:p w:rsidR="00065264" w:rsidRDefault="00065264"/>
    <w:p w:rsidR="00C47540" w:rsidRDefault="00AA0AAD">
      <w:pPr>
        <w:pStyle w:val="af6"/>
        <w:keepNext/>
        <w:widowControl w:val="0"/>
        <w:numPr>
          <w:ilvl w:val="1"/>
          <w:numId w:val="54"/>
        </w:numPr>
        <w:ind w:left="0" w:firstLine="0"/>
        <w:jc w:val="both"/>
        <w:outlineLvl w:val="0"/>
        <w:rPr>
          <w:b/>
          <w:sz w:val="28"/>
        </w:rPr>
      </w:pPr>
      <w:bookmarkStart w:id="80" w:name="_Toc204784426"/>
      <w:r>
        <w:rPr>
          <w:b/>
          <w:sz w:val="28"/>
        </w:rPr>
        <w:t>Пакет Расширенный по ТП. Предоставление всех сервисов КИС Портал по электронному взаимодействию с заявителями в рамках технологического присоединения</w:t>
      </w:r>
      <w:bookmarkEnd w:id="80"/>
    </w:p>
    <w:p w:rsidR="00C47540" w:rsidRDefault="00C47540">
      <w:pPr>
        <w:rPr>
          <w:sz w:val="28"/>
        </w:rPr>
      </w:pPr>
    </w:p>
    <w:p w:rsidR="00C47540" w:rsidRDefault="00AA0AAD">
      <w:pPr>
        <w:rPr>
          <w:b/>
          <w:sz w:val="28"/>
        </w:rPr>
      </w:pPr>
      <w:r>
        <w:rPr>
          <w:b/>
          <w:sz w:val="28"/>
        </w:rPr>
        <w:t xml:space="preserve">Включает в себя: 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Личный кабинет сетевой организации с функционалом по технологическому присоединению в соответствии с требованиями Правил ТП, в том числе возможность обработки заявок на технологическое присоединение, поступивших посредством ЕПГУ;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Личный кабинет клиента с функционалом по технологическому присоединению в соответствии с требованиями Правил ТП;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Калькулятор стоимости технологического присоединения;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Калькулятор расчета мощности;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 xml:space="preserve">- Интерактивная карта центров питания 35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и выше с указанием свободной мощности для подключения;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Интернет-</w:t>
      </w:r>
      <w:proofErr w:type="spellStart"/>
      <w:r>
        <w:rPr>
          <w:sz w:val="28"/>
          <w:szCs w:val="28"/>
        </w:rPr>
        <w:t>эквайринг</w:t>
      </w:r>
      <w:proofErr w:type="spellEnd"/>
      <w:r>
        <w:rPr>
          <w:sz w:val="28"/>
          <w:szCs w:val="28"/>
        </w:rPr>
        <w:t xml:space="preserve"> услуг по технологическому присоединению (заключение договора и оплата комиссии банку за проведение расчетов заявителями по технологическому присоединению с использованием банковских карт на Портале осуществляется сетевой организацией);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Сервис смс-уведомлений;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Библиотека типовых документов;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Типовой сервис интеграции по технологическому присоединению.</w:t>
      </w:r>
    </w:p>
    <w:p w:rsidR="00C47540" w:rsidRDefault="00C47540">
      <w:pPr>
        <w:rPr>
          <w:sz w:val="28"/>
          <w:szCs w:val="28"/>
        </w:rPr>
      </w:pPr>
    </w:p>
    <w:p w:rsidR="00C47540" w:rsidRDefault="00AA0AAD">
      <w:pPr>
        <w:pStyle w:val="af6"/>
        <w:keepNext/>
        <w:widowControl w:val="0"/>
        <w:numPr>
          <w:ilvl w:val="2"/>
          <w:numId w:val="54"/>
        </w:numPr>
        <w:ind w:left="0" w:firstLine="0"/>
        <w:jc w:val="both"/>
        <w:outlineLvl w:val="0"/>
        <w:rPr>
          <w:b/>
          <w:sz w:val="28"/>
        </w:rPr>
      </w:pPr>
      <w:bookmarkStart w:id="81" w:name="_Toc204784427"/>
      <w:r>
        <w:rPr>
          <w:b/>
          <w:sz w:val="28"/>
        </w:rPr>
        <w:t xml:space="preserve">Подключение информационной системы сетевой организации к сервису межсетевого электронного взаимодействия КИС Портал с ЕПГУ по услуге «Подключение (технологическое присоединение) </w:t>
      </w:r>
      <w:proofErr w:type="spellStart"/>
      <w:r>
        <w:rPr>
          <w:b/>
          <w:sz w:val="28"/>
        </w:rPr>
        <w:t>энергопринимающих</w:t>
      </w:r>
      <w:proofErr w:type="spellEnd"/>
      <w:r>
        <w:rPr>
          <w:b/>
          <w:sz w:val="28"/>
        </w:rPr>
        <w:t xml:space="preserve"> устройств к электрическим сетям» (</w:t>
      </w:r>
      <w:proofErr w:type="spellStart"/>
      <w:r>
        <w:rPr>
          <w:b/>
          <w:sz w:val="28"/>
        </w:rPr>
        <w:t>OpenAPI</w:t>
      </w:r>
      <w:proofErr w:type="spellEnd"/>
      <w:r>
        <w:rPr>
          <w:b/>
          <w:sz w:val="28"/>
        </w:rPr>
        <w:t>) и настройка доступа к сервисам КИС Портал по электронному взаимодействию с заявителями в рамках технологического присоединения</w:t>
      </w:r>
      <w:bookmarkEnd w:id="81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lastRenderedPageBreak/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pPr>
              <w:jc w:val="both"/>
            </w:pPr>
            <w:r>
              <w:t xml:space="preserve">Подключение информационной системы сетевой организации к сервису межсетевого электронного взаимодействия КИС Портал с ЕПГУ по услуге «Подключение (технологическое присоединение) </w:t>
            </w:r>
            <w:proofErr w:type="spellStart"/>
            <w:r>
              <w:t>энергопринимающих</w:t>
            </w:r>
            <w:proofErr w:type="spellEnd"/>
            <w:r>
              <w:t xml:space="preserve"> устройств к электрическим сетям» (</w:t>
            </w:r>
            <w:proofErr w:type="spellStart"/>
            <w:r>
              <w:t>OpenAPI</w:t>
            </w:r>
            <w:proofErr w:type="spellEnd"/>
            <w:r>
              <w:t>) и предоставление настройка доступа к сервисам КИС Портал по электронному взаимодействию с заявителями в рамках технологического присоединения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rPr>
                <w:lang w:val="en-US"/>
              </w:rPr>
              <w:t>БИЗ.СЕРВ.КИС_ПОРТАЛ-1.3.1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проверка выполнения сетевой организацией технических требований;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подключение информационной системы к тестовой среде КИС Портал;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инициирование изменений в ЕСНСИ;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проведение тестирования информационного обмена по услуге;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подключение к продуктивной среде КИС Портал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настройка сервисов для сетевой организации: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личный кабинет сетевой организации с функционалом по технологическому присоединению в соответствии с требованиями Правил ТП, в том числе возможность обработки заявок на технологическое присоединение, поступивших посредством ЕПГУ;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личный кабинет клиента с функционалом по технологическому присоединению в соответствии с требованиями Правил ТП;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калькулятор стоимости технологического присоединения;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калькулятор расчета мощности;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 xml:space="preserve">интерактивная карта центров питания 35 </w:t>
            </w:r>
            <w:proofErr w:type="spellStart"/>
            <w:r>
              <w:t>кВ</w:t>
            </w:r>
            <w:proofErr w:type="spellEnd"/>
            <w:r>
              <w:t xml:space="preserve"> и выше с указанием свободной мощности для подключения;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интернет-</w:t>
            </w:r>
            <w:proofErr w:type="spellStart"/>
            <w:r>
              <w:t>эквайринг</w:t>
            </w:r>
            <w:proofErr w:type="spellEnd"/>
            <w:r>
              <w:t xml:space="preserve"> для услуг по технологическому присоединению (оплата комиссии банку за проведение расчетов заявителями по технологическому присоединению с использованием банковских карт на Портале осуществляется сетевой организацией);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сервис межсетевого электронного взаимодействия КИС Портал с ЕПГУ;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сервис смс-уведомлений;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библиотека типовых документов;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типовой сервис интеграции по технологическому присоединению.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065264">
            <w:proofErr w:type="spellStart"/>
            <w:r>
              <w:t>Единоразово</w:t>
            </w:r>
            <w:proofErr w:type="spellEnd"/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lastRenderedPageBreak/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 w:rsidTr="00065264">
        <w:trPr>
          <w:trHeight w:val="391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Pr="00CB246D" w:rsidRDefault="00AA0AAD">
            <w:r w:rsidRPr="00CB246D">
              <w:lastRenderedPageBreak/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Pr="00CB246D" w:rsidRDefault="00431D4C">
            <w:r>
              <w:t>1 подключение</w:t>
            </w:r>
          </w:p>
        </w:tc>
      </w:tr>
      <w:tr w:rsidR="00C47540" w:rsidTr="00065264">
        <w:trPr>
          <w:trHeight w:val="553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C47540"/>
    <w:p w:rsidR="00C47540" w:rsidRDefault="00AA0AAD">
      <w:pPr>
        <w:pStyle w:val="af6"/>
        <w:keepNext/>
        <w:widowControl w:val="0"/>
        <w:numPr>
          <w:ilvl w:val="2"/>
          <w:numId w:val="54"/>
        </w:numPr>
        <w:ind w:left="0" w:firstLine="0"/>
        <w:jc w:val="both"/>
        <w:outlineLvl w:val="0"/>
        <w:rPr>
          <w:b/>
          <w:sz w:val="28"/>
        </w:rPr>
      </w:pPr>
      <w:bookmarkStart w:id="82" w:name="_Toc204784428"/>
      <w:r>
        <w:rPr>
          <w:b/>
          <w:sz w:val="28"/>
        </w:rPr>
        <w:t>Абонентская плата за сервис межсетевого электронного взаимодействия КИС Портал с ЕПГУ (</w:t>
      </w:r>
      <w:proofErr w:type="spellStart"/>
      <w:r>
        <w:rPr>
          <w:b/>
          <w:sz w:val="28"/>
        </w:rPr>
        <w:t>OpenAPI</w:t>
      </w:r>
      <w:proofErr w:type="spellEnd"/>
      <w:r>
        <w:rPr>
          <w:b/>
          <w:sz w:val="28"/>
        </w:rPr>
        <w:t xml:space="preserve">) и информационный обмен по услуге «Подключение (технологическое присоединение) </w:t>
      </w:r>
      <w:proofErr w:type="spellStart"/>
      <w:r>
        <w:rPr>
          <w:b/>
          <w:sz w:val="28"/>
        </w:rPr>
        <w:t>энергопринимающих</w:t>
      </w:r>
      <w:proofErr w:type="spellEnd"/>
      <w:r>
        <w:rPr>
          <w:b/>
          <w:sz w:val="28"/>
        </w:rPr>
        <w:t xml:space="preserve"> устройств к электрическим сетям», доступ к сервисам КИС Портал по электронному взаимодействию с заявителями в рамках технологического присоединения</w:t>
      </w:r>
      <w:bookmarkEnd w:id="82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pPr>
              <w:jc w:val="both"/>
            </w:pPr>
            <w:r>
              <w:t>Абонентская плата за сервис межсетевого электронного взаимодействия КИС Портал с ЕПГУ (</w:t>
            </w:r>
            <w:proofErr w:type="spellStart"/>
            <w:r>
              <w:t>OpenAPI</w:t>
            </w:r>
            <w:proofErr w:type="spellEnd"/>
            <w:r>
              <w:t xml:space="preserve">) и информационный обмен по услуге «Подключение (технологическое присоединение) </w:t>
            </w:r>
            <w:proofErr w:type="spellStart"/>
            <w:r>
              <w:t>энергопринимающих</w:t>
            </w:r>
            <w:proofErr w:type="spellEnd"/>
            <w:r>
              <w:t xml:space="preserve"> устройств к электрическим сетям», доступ к сервисам КИС Портал по электронному взаимодействию с заявителями в рамках технологического присоединения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rPr>
                <w:lang w:val="en-US"/>
              </w:rPr>
              <w:t>БИЗ.СЕРВ.КИС_ПОРТАЛ-1.3.2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регистрация и обработка заявок Заказчика по работе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обеспечение работоспособности функциональности системы для процессов технологического присоединения;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техническая поддержка Пользователей Заказчика по заявкам, по вопросам работы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администрирование в части организации доступа и настройки прав Пользователей Заказчика.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актами выполненных работ, ежеквартально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Целевая доступность – 99%;</w:t>
            </w:r>
          </w:p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D4C" w:rsidRDefault="00431D4C" w:rsidP="00431D4C">
            <w:r>
              <w:t xml:space="preserve">до 250 заявок в квартал </w:t>
            </w:r>
          </w:p>
          <w:p w:rsidR="00C47540" w:rsidRDefault="00431D4C" w:rsidP="00431D4C">
            <w:r>
              <w:t>до 1 000 заявок в год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AA0AAD">
      <w:pPr>
        <w:keepNext/>
        <w:widowControl w:val="0"/>
        <w:spacing w:before="240" w:line="276" w:lineRule="auto"/>
        <w:jc w:val="both"/>
        <w:outlineLvl w:val="0"/>
        <w:rPr>
          <w:b/>
          <w:sz w:val="28"/>
        </w:rPr>
      </w:pPr>
      <w:bookmarkStart w:id="83" w:name="_Toc204784429"/>
      <w:r>
        <w:rPr>
          <w:b/>
          <w:sz w:val="28"/>
        </w:rPr>
        <w:t>Раздел 2. Услуги и сервисы в рамках передачи и учета электрической энергии</w:t>
      </w:r>
      <w:bookmarkEnd w:id="83"/>
    </w:p>
    <w:p w:rsidR="00C47540" w:rsidRDefault="00AA0AAD">
      <w:pPr>
        <w:pStyle w:val="af6"/>
        <w:keepNext/>
        <w:widowControl w:val="0"/>
        <w:numPr>
          <w:ilvl w:val="1"/>
          <w:numId w:val="55"/>
        </w:numPr>
        <w:ind w:left="0" w:firstLine="0"/>
        <w:jc w:val="both"/>
        <w:outlineLvl w:val="0"/>
        <w:rPr>
          <w:b/>
          <w:sz w:val="28"/>
        </w:rPr>
      </w:pPr>
      <w:bookmarkStart w:id="84" w:name="_Hlk192150588"/>
      <w:bookmarkStart w:id="85" w:name="_Toc204784430"/>
      <w:r>
        <w:rPr>
          <w:b/>
          <w:sz w:val="28"/>
        </w:rPr>
        <w:t>Пакет по учету ЭЭ</w:t>
      </w:r>
      <w:bookmarkEnd w:id="84"/>
      <w:r>
        <w:rPr>
          <w:b/>
          <w:sz w:val="28"/>
        </w:rPr>
        <w:t xml:space="preserve">. Предоставление услуг и сервисов в рамках </w:t>
      </w:r>
      <w:r>
        <w:rPr>
          <w:b/>
          <w:sz w:val="28"/>
        </w:rPr>
        <w:lastRenderedPageBreak/>
        <w:t>передачи и учета электрической энергии</w:t>
      </w:r>
      <w:bookmarkEnd w:id="85"/>
    </w:p>
    <w:p w:rsidR="00C47540" w:rsidRDefault="00C47540">
      <w:pPr>
        <w:rPr>
          <w:sz w:val="28"/>
          <w:szCs w:val="28"/>
        </w:rPr>
      </w:pPr>
    </w:p>
    <w:p w:rsidR="00C47540" w:rsidRDefault="00AA0AAD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Включает в себя: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Личный кабинет сетевой организации/гарантирующего поставщика с функционалом по передаче и учету электроэнергии;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-Личный кабинет пользователя Портала ТП в части автоматизации процесса обработки обращений на установку, замену или поверку приборов учета электрической энергии (измерительных трансформаторов) в соответствии с ФЗ-522 и постановлением Правительства Российской Федерации от 04.05.2012 № 442;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 xml:space="preserve">- Личный кабинет клиента с функционалом в соответствии с требованиями Правил доступа к минимальному набору функций интеллектуального учета электроэнергии, утвержденных постановлением Правительства Российской Федерации от 19.06.2020 № 890, ФЗ-522; 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Сервис консолидации данных.</w:t>
      </w:r>
    </w:p>
    <w:p w:rsidR="00C47540" w:rsidRDefault="00C47540">
      <w:pPr>
        <w:rPr>
          <w:sz w:val="28"/>
          <w:szCs w:val="28"/>
        </w:rPr>
      </w:pPr>
    </w:p>
    <w:p w:rsidR="00C47540" w:rsidRDefault="00AA0AAD">
      <w:pPr>
        <w:pStyle w:val="af6"/>
        <w:keepNext/>
        <w:widowControl w:val="0"/>
        <w:numPr>
          <w:ilvl w:val="2"/>
          <w:numId w:val="55"/>
        </w:numPr>
        <w:ind w:left="0" w:firstLine="0"/>
        <w:jc w:val="both"/>
        <w:outlineLvl w:val="0"/>
        <w:rPr>
          <w:b/>
          <w:sz w:val="28"/>
        </w:rPr>
      </w:pPr>
      <w:bookmarkStart w:id="86" w:name="_Hlk192150325"/>
      <w:bookmarkStart w:id="87" w:name="_Toc204784431"/>
      <w:r>
        <w:rPr>
          <w:b/>
          <w:sz w:val="28"/>
        </w:rPr>
        <w:t>Настройка доступа сетевой организации/ гарантирующего поставщика к сервисам КИС Портал в рамках передачи и учета электрической энергии</w:t>
      </w:r>
      <w:bookmarkEnd w:id="86"/>
      <w:bookmarkEnd w:id="87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pPr>
              <w:jc w:val="both"/>
            </w:pPr>
            <w:r>
              <w:t>Настройка доступа сетевой организации/ гарантирующего поставщика к сервисам КИС Портал в рамках передачи и учета электрической энергии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rPr>
                <w:lang w:val="en-US"/>
              </w:rPr>
              <w:t>БИЗ.СЕРВ.КИС_ПОРТАЛ-2.1.1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настройка сервисов КИС Портал для сетевой организации / гарантирующего поставщика: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личный кабинет сетевой организации / гарантирующего поставщика с функционалом по передаче и учету электроэнергии;</w:t>
            </w:r>
          </w:p>
          <w:p w:rsidR="00C47540" w:rsidRDefault="00AA0AAD">
            <w:pPr>
              <w:pStyle w:val="af6"/>
              <w:numPr>
                <w:ilvl w:val="1"/>
                <w:numId w:val="5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личный кабинет пользователя Портала ТП в части автоматизации процесса обработки обращений на установку, замену или поверку приборов учета электрической энергии (измерительных трансформаторов) в соответствии с ФЗ-522 и постановлением Правительства РФ от 04.05.2012 № 442;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личный кабинет клиента с функционалом в соответствии с требованиями Правил доступа к минимальному набору функций интеллектуального учета электроэнергии, утвержденных постановлением Правительства Российской Федерации от 19.06.2020 № 890, ФЗ-522;</w:t>
            </w:r>
          </w:p>
          <w:p w:rsidR="00C47540" w:rsidRDefault="00AA0AAD">
            <w:pPr>
              <w:pStyle w:val="af6"/>
              <w:numPr>
                <w:ilvl w:val="1"/>
                <w:numId w:val="53"/>
              </w:numPr>
              <w:rPr>
                <w:sz w:val="24"/>
                <w:szCs w:val="24"/>
              </w:rPr>
            </w:pPr>
            <w:bookmarkStart w:id="88" w:name="_Hlk192150726"/>
            <w:r>
              <w:rPr>
                <w:sz w:val="24"/>
                <w:szCs w:val="24"/>
              </w:rPr>
              <w:t>сервис межсетевого электронного взаимодействия КИС Портал с ЕПГУ</w:t>
            </w:r>
            <w:bookmarkEnd w:id="88"/>
            <w:r>
              <w:rPr>
                <w:sz w:val="24"/>
                <w:szCs w:val="24"/>
              </w:rPr>
              <w:t>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сервис консолидации данных.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0F4ABD">
            <w:proofErr w:type="spellStart"/>
            <w:r>
              <w:t>Единоразово</w:t>
            </w:r>
            <w:proofErr w:type="spellEnd"/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lastRenderedPageBreak/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 w:rsidTr="00CB246D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540" w:rsidRDefault="00AA0AAD">
            <w:r>
              <w:t>-</w:t>
            </w:r>
          </w:p>
        </w:tc>
      </w:tr>
      <w:tr w:rsidR="00C47540" w:rsidTr="00CB246D"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  <w:tr w:rsidR="00CB246D" w:rsidTr="00CB246D"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46D" w:rsidRDefault="00CB246D"/>
        </w:tc>
        <w:tc>
          <w:tcPr>
            <w:tcW w:w="6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46D" w:rsidRDefault="00CB246D"/>
        </w:tc>
      </w:tr>
    </w:tbl>
    <w:p w:rsidR="00C47540" w:rsidRDefault="00AA0AAD">
      <w:pPr>
        <w:pStyle w:val="af6"/>
        <w:keepNext/>
        <w:widowControl w:val="0"/>
        <w:numPr>
          <w:ilvl w:val="2"/>
          <w:numId w:val="56"/>
        </w:numPr>
        <w:ind w:left="0" w:firstLine="0"/>
        <w:jc w:val="both"/>
        <w:outlineLvl w:val="0"/>
        <w:rPr>
          <w:b/>
          <w:sz w:val="28"/>
        </w:rPr>
      </w:pPr>
      <w:bookmarkStart w:id="89" w:name="_Toc204784432"/>
      <w:r>
        <w:rPr>
          <w:b/>
          <w:sz w:val="28"/>
        </w:rPr>
        <w:t>Абонентская плата за доступ к сервисам КИС Портал в рамках передачи и учета электрической энергии, включая сервис консолидации данных для обеспечения доступа к минимальному набору функций интеллектуального учета электроэнергии, утвержденных постановлением Правительства Российской Федерации от 19.06.2020 № 890</w:t>
      </w:r>
      <w:bookmarkEnd w:id="89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540" w:rsidRDefault="00AA0AAD">
            <w:pPr>
              <w:jc w:val="both"/>
            </w:pPr>
            <w:r>
              <w:t>Абонентская плата за доступ к сервисам КИС Портал в рамках передачи и учета электрической энергии, включая сервис консолидации данных для обеспечения доступа к минимальному набору функций интеллектуального учета электроэнергии, утвержденных постановлением Правительства Российской Федерации от 19.06.2020 № 890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rPr>
                <w:lang w:val="en-US"/>
              </w:rPr>
              <w:t>БИЗ.СЕРВ.КИС_ПОРТАЛ-2.1.2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регистрация и обработка заявок Заказчика по работе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обеспечение работоспособности общих функций и функций для процессов передачи и учета электрической энергии;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техническая поддержка Пользователей Заказчика по заявкам, по вопросам работы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выявление причин, отсутствующих данных в личном кабинете пользователя ИСУЭ в соответствии с требованиями Правил доступа к минимальному набору функций интеллектуального учета электроэнергии, утвержденных постановлением Правительства Российской Федерации от 19.06.2020 №890, ФЗ-522;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администрирование в части организации доступа и настройки прав Пользователей Заказчика.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актами выполненных работ, ежеквартально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Целевая доступность – 99%;</w:t>
            </w:r>
          </w:p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lastRenderedPageBreak/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lastRenderedPageBreak/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394831">
            <w:r>
              <w:t>-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C47540"/>
    <w:p w:rsidR="00C47540" w:rsidRDefault="00AA0AAD">
      <w:pPr>
        <w:keepNext/>
        <w:widowControl w:val="0"/>
        <w:spacing w:before="240" w:line="276" w:lineRule="auto"/>
        <w:jc w:val="both"/>
        <w:outlineLvl w:val="0"/>
        <w:rPr>
          <w:b/>
          <w:sz w:val="28"/>
        </w:rPr>
      </w:pPr>
      <w:bookmarkStart w:id="90" w:name="_Toc204784433"/>
      <w:r>
        <w:rPr>
          <w:b/>
          <w:sz w:val="28"/>
        </w:rPr>
        <w:t>Раздел 3. Услуги и сервисы по направлению надёжности и качества услуг и обратной связи с потребителями</w:t>
      </w:r>
      <w:bookmarkEnd w:id="90"/>
    </w:p>
    <w:p w:rsidR="00C47540" w:rsidRDefault="00AA0AAD">
      <w:pPr>
        <w:pStyle w:val="af6"/>
        <w:keepNext/>
        <w:widowControl w:val="0"/>
        <w:numPr>
          <w:ilvl w:val="1"/>
          <w:numId w:val="57"/>
        </w:numPr>
        <w:ind w:left="0" w:firstLine="0"/>
        <w:jc w:val="both"/>
        <w:outlineLvl w:val="0"/>
        <w:rPr>
          <w:b/>
          <w:sz w:val="28"/>
        </w:rPr>
      </w:pPr>
      <w:bookmarkStart w:id="91" w:name="_Hlk192150558"/>
      <w:bookmarkStart w:id="92" w:name="_Toc204784434"/>
      <w:r>
        <w:rPr>
          <w:b/>
          <w:sz w:val="28"/>
        </w:rPr>
        <w:t>«Пакет обратной связи»</w:t>
      </w:r>
      <w:bookmarkEnd w:id="91"/>
      <w:r>
        <w:rPr>
          <w:b/>
          <w:sz w:val="28"/>
        </w:rPr>
        <w:t>. Предоставление услуг и сервисов в рамках надёжности и качества электроснабжения и обратной связи с потребителями</w:t>
      </w:r>
      <w:bookmarkEnd w:id="92"/>
      <w:r>
        <w:rPr>
          <w:b/>
          <w:sz w:val="28"/>
        </w:rPr>
        <w:t xml:space="preserve"> </w:t>
      </w:r>
    </w:p>
    <w:p w:rsidR="00C47540" w:rsidRDefault="00C47540">
      <w:pPr>
        <w:rPr>
          <w:b/>
          <w:sz w:val="28"/>
        </w:rPr>
      </w:pPr>
    </w:p>
    <w:p w:rsidR="00C47540" w:rsidRDefault="00AA0AAD">
      <w:pPr>
        <w:rPr>
          <w:b/>
          <w:sz w:val="28"/>
        </w:rPr>
      </w:pPr>
      <w:r>
        <w:rPr>
          <w:b/>
          <w:sz w:val="28"/>
        </w:rPr>
        <w:t>Включает в себя:</w:t>
      </w:r>
    </w:p>
    <w:p w:rsidR="00C47540" w:rsidRDefault="00AA0AAD">
      <w:pPr>
        <w:rPr>
          <w:sz w:val="28"/>
          <w:szCs w:val="28"/>
        </w:rPr>
      </w:pPr>
      <w:bookmarkStart w:id="93" w:name="_Hlk191916288"/>
      <w:r>
        <w:rPr>
          <w:sz w:val="28"/>
          <w:szCs w:val="28"/>
        </w:rPr>
        <w:t>- Личный кабинет сетевой организации с функционалом по надёжности и качеству электроснабжения и обратной связи с потребителями;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Личный кабинет клиента с функционалом по надёжности и качеству электроснабжения и обратной связи;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Раскрытие информации по плановым и аварийным отключениям;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 xml:space="preserve">- Услуги </w:t>
      </w:r>
      <w:proofErr w:type="spellStart"/>
      <w:r>
        <w:rPr>
          <w:sz w:val="28"/>
          <w:szCs w:val="28"/>
        </w:rPr>
        <w:t>модерации</w:t>
      </w:r>
      <w:proofErr w:type="spellEnd"/>
      <w:r>
        <w:rPr>
          <w:sz w:val="28"/>
          <w:szCs w:val="28"/>
        </w:rPr>
        <w:t xml:space="preserve"> сообщений «Сигнал о проблемах с энергоснабжением»;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Сервис подписка на информирование по отключениям электроэнергии,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Библиотека типовых форм.</w:t>
      </w:r>
      <w:bookmarkEnd w:id="93"/>
    </w:p>
    <w:p w:rsidR="00C47540" w:rsidRDefault="00C47540"/>
    <w:p w:rsidR="00C47540" w:rsidRDefault="00AA0AAD">
      <w:pPr>
        <w:jc w:val="both"/>
        <w:outlineLvl w:val="0"/>
        <w:rPr>
          <w:b/>
          <w:sz w:val="28"/>
        </w:rPr>
      </w:pPr>
      <w:bookmarkStart w:id="94" w:name="_Toc204784435"/>
      <w:r>
        <w:rPr>
          <w:b/>
          <w:sz w:val="28"/>
        </w:rPr>
        <w:t xml:space="preserve">3.1.1. </w:t>
      </w:r>
      <w:bookmarkStart w:id="95" w:name="_Hlk192150372"/>
      <w:r>
        <w:rPr>
          <w:b/>
          <w:sz w:val="28"/>
        </w:rPr>
        <w:t>Настойка доступа к сервисам КИС Портал в рамках надёжности и качества электроснабжения и обратной связи с заявителями</w:t>
      </w:r>
      <w:bookmarkEnd w:id="94"/>
      <w:bookmarkEnd w:id="95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Настойка доступа к сервисам КИС Портал в рамках надёжности и качества электроснабжения и обратной связи с заявителями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rPr>
                <w:lang w:val="en-US"/>
              </w:rPr>
              <w:t>БИЗ.СЕРВ.КИС_ПОРТАЛ-3.1.1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настройка сервисов КИС Портал для сетевой организации: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личный кабинет сетевой организации с функционалом по надёжности и качеству электроснабжения и обратной связи с потребителями;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личный кабинет клиента с функционалом по надёжности и качеству электроснабжения и обратной связи;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раскрытие информации по плановым и аварийным отключениям;</w:t>
            </w:r>
          </w:p>
          <w:p w:rsidR="00C47540" w:rsidRDefault="00AA0AAD">
            <w:pPr>
              <w:pStyle w:val="af6"/>
              <w:numPr>
                <w:ilvl w:val="1"/>
                <w:numId w:val="5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 межсетевого электронного взаимодействия КИС Портал с ЕПГУ;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сервис подписка на информирование по отключениям электроэнергии;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библиотека типовых форм;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0F4ABD">
            <w:proofErr w:type="spellStart"/>
            <w:r>
              <w:t>Единоразово</w:t>
            </w:r>
            <w:proofErr w:type="spellEnd"/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lastRenderedPageBreak/>
              <w:t>8х5 поддержка пользователей и администрирование (регулярное оказание в рабочее время Заказчика в соответствии с основным графиком работы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lastRenderedPageBreak/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 w:rsidTr="000F4ABD">
        <w:trPr>
          <w:trHeight w:val="316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806E85">
            <w:r>
              <w:t>-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C47540"/>
    <w:p w:rsidR="00C47540" w:rsidRDefault="00AA0AAD">
      <w:pPr>
        <w:jc w:val="both"/>
        <w:outlineLvl w:val="0"/>
        <w:rPr>
          <w:b/>
          <w:sz w:val="28"/>
        </w:rPr>
      </w:pPr>
      <w:bookmarkStart w:id="96" w:name="_Toc204784436"/>
      <w:r>
        <w:rPr>
          <w:b/>
          <w:sz w:val="28"/>
        </w:rPr>
        <w:t xml:space="preserve">3.1.3. Услуги </w:t>
      </w:r>
      <w:proofErr w:type="spellStart"/>
      <w:r>
        <w:rPr>
          <w:b/>
          <w:sz w:val="28"/>
        </w:rPr>
        <w:t>модерации</w:t>
      </w:r>
      <w:proofErr w:type="spellEnd"/>
      <w:r>
        <w:rPr>
          <w:b/>
          <w:sz w:val="28"/>
        </w:rPr>
        <w:t xml:space="preserve"> сообщений «Сигнал о проблемах с энергоснабжением»</w:t>
      </w:r>
      <w:bookmarkEnd w:id="96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 xml:space="preserve">Услуги </w:t>
            </w:r>
            <w:proofErr w:type="spellStart"/>
            <w:r>
              <w:t>модерации</w:t>
            </w:r>
            <w:proofErr w:type="spellEnd"/>
            <w:r>
              <w:t xml:space="preserve"> сообщений «Сигнал о проблемах с энергоснабжением»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БИЗ.СЕРВ.КИС_ПОРТАЛ-3.1.</w:t>
            </w:r>
            <w:r>
              <w:rPr>
                <w:lang w:val="en-US"/>
              </w:rPr>
              <w:t>2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proofErr w:type="spellStart"/>
            <w:r>
              <w:t>модерация</w:t>
            </w:r>
            <w:proofErr w:type="spellEnd"/>
            <w:r>
              <w:t xml:space="preserve"> сообщений «Сигнал о проблемах с энергоснабжением»;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обратная связь через «Портал электросетевых услуг» и МЛК «Сигнал о проблемах с энергоснабжением».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актами выполненных работ, ежеквартально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Целевая доступность – 99%;</w:t>
            </w:r>
          </w:p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394831">
            <w:r>
              <w:t>-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В соответствии с Приложением № 3 к ТЗ, порядок обработки сообщений «Сигнал о проблемах с энергоснабжением» в соответствии «Правилами </w:t>
            </w:r>
            <w:proofErr w:type="spellStart"/>
            <w:r>
              <w:t>модерации</w:t>
            </w:r>
            <w:proofErr w:type="spellEnd"/>
            <w:r>
              <w:t xml:space="preserve"> сообщений», размещенными в соответствующем разделе публичного </w:t>
            </w:r>
            <w:proofErr w:type="spellStart"/>
            <w:r>
              <w:t>интернет-ресурса</w:t>
            </w:r>
            <w:proofErr w:type="spellEnd"/>
            <w:r>
              <w:t xml:space="preserve"> Портал-ТП.РФ</w:t>
            </w:r>
          </w:p>
        </w:tc>
      </w:tr>
    </w:tbl>
    <w:p w:rsidR="00C47540" w:rsidRDefault="00C47540"/>
    <w:p w:rsidR="00C47540" w:rsidRDefault="00C47540">
      <w:pPr>
        <w:jc w:val="both"/>
        <w:outlineLvl w:val="0"/>
        <w:rPr>
          <w:b/>
          <w:sz w:val="28"/>
        </w:rPr>
      </w:pPr>
    </w:p>
    <w:p w:rsidR="00C47540" w:rsidRDefault="00AA0AAD">
      <w:pPr>
        <w:jc w:val="both"/>
        <w:outlineLvl w:val="0"/>
        <w:rPr>
          <w:b/>
          <w:sz w:val="28"/>
        </w:rPr>
      </w:pPr>
      <w:bookmarkStart w:id="97" w:name="_Toc204784437"/>
      <w:r>
        <w:rPr>
          <w:b/>
          <w:sz w:val="28"/>
        </w:rPr>
        <w:t>3.1.2. Абонентская плата за доступ к сервисам КИС Портал в рамках надёжности и качества электроснабжения и обратной связи с заявителями</w:t>
      </w:r>
      <w:bookmarkEnd w:id="97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Абонентская плата за доступ к сервисам КИС Портал в рамках надёжности и качества электроснабжения и обратной связи с заявителями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БИЗ.СЕРВ.КИС_ПОРТАЛ-3.1.</w:t>
            </w:r>
            <w:r>
              <w:rPr>
                <w:lang w:val="en-US"/>
              </w:rPr>
              <w:t>3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lastRenderedPageBreak/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регистрация и обработка заявок Заказчика по работе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обеспечение работоспособности функциональности системы для процессов обеспечения надёжности и качества электроснабжения и обратной связи с заявителями;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техническая поддержка Пользователей Заказчика по заявкам, по вопросам работы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proofErr w:type="spellStart"/>
            <w:r>
              <w:t>модерация</w:t>
            </w:r>
            <w:proofErr w:type="spellEnd"/>
            <w:r>
              <w:t xml:space="preserve"> сообщений и обращений заявителей;</w:t>
            </w:r>
          </w:p>
          <w:p w:rsidR="00C47540" w:rsidRDefault="00AA0AAD">
            <w:pPr>
              <w:numPr>
                <w:ilvl w:val="0"/>
                <w:numId w:val="53"/>
              </w:numPr>
              <w:ind w:left="419" w:hanging="419"/>
              <w:contextualSpacing/>
              <w:jc w:val="both"/>
            </w:pPr>
            <w:r>
              <w:t>администрирование в части организации доступа и настройки прав Пользователей Заказчика.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актами выполненных работ, ежеквартально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Целевая доступность – 99%;</w:t>
            </w:r>
          </w:p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806E85" w:rsidP="000F4ABD">
            <w:r>
              <w:t>-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В соответствии с Приложением № 3 к ТЗ, порядок обработки сообщений и обращений заявителей в соответствии «Правилами </w:t>
            </w:r>
            <w:proofErr w:type="spellStart"/>
            <w:r>
              <w:t>модерации</w:t>
            </w:r>
            <w:proofErr w:type="spellEnd"/>
            <w:r>
              <w:t xml:space="preserve"> сообщений», размещенными в соответствующем разделе публичного </w:t>
            </w:r>
            <w:proofErr w:type="spellStart"/>
            <w:r>
              <w:t>интернет-ресурса</w:t>
            </w:r>
            <w:proofErr w:type="spellEnd"/>
            <w:r>
              <w:t xml:space="preserve"> Портал-ТП.РФ</w:t>
            </w:r>
          </w:p>
        </w:tc>
      </w:tr>
    </w:tbl>
    <w:p w:rsidR="00C47540" w:rsidRDefault="00C47540"/>
    <w:p w:rsidR="00C47540" w:rsidRDefault="00AA0AAD">
      <w:pPr>
        <w:keepNext/>
        <w:widowControl w:val="0"/>
        <w:spacing w:before="240" w:line="276" w:lineRule="auto"/>
        <w:jc w:val="both"/>
        <w:outlineLvl w:val="0"/>
        <w:rPr>
          <w:b/>
          <w:sz w:val="28"/>
        </w:rPr>
      </w:pPr>
      <w:bookmarkStart w:id="98" w:name="_Toc204784438"/>
      <w:r>
        <w:rPr>
          <w:b/>
          <w:sz w:val="28"/>
        </w:rPr>
        <w:t>Раздел 4. Услуги и сервисы по направлению реализации дополнительных (нетарифных) услуг</w:t>
      </w:r>
      <w:bookmarkEnd w:id="98"/>
    </w:p>
    <w:p w:rsidR="00C47540" w:rsidRDefault="00AA0AAD">
      <w:pPr>
        <w:outlineLvl w:val="0"/>
        <w:rPr>
          <w:b/>
          <w:sz w:val="28"/>
        </w:rPr>
      </w:pPr>
      <w:bookmarkStart w:id="99" w:name="_Toc204784439"/>
      <w:r>
        <w:rPr>
          <w:b/>
          <w:sz w:val="28"/>
        </w:rPr>
        <w:t xml:space="preserve">4.1. </w:t>
      </w:r>
      <w:bookmarkStart w:id="100" w:name="_Hlk192150536"/>
      <w:r>
        <w:rPr>
          <w:b/>
          <w:sz w:val="28"/>
        </w:rPr>
        <w:t xml:space="preserve">«Пакет дополнительные услуги» </w:t>
      </w:r>
      <w:bookmarkEnd w:id="100"/>
      <w:r>
        <w:rPr>
          <w:b/>
          <w:sz w:val="28"/>
        </w:rPr>
        <w:t>- Предоставление услуг и сервисов в рамках реализации дополнительных (нетарифных) услуг и электронного взаимодействия с заявителями</w:t>
      </w:r>
      <w:bookmarkEnd w:id="99"/>
    </w:p>
    <w:p w:rsidR="00C47540" w:rsidRDefault="00C47540">
      <w:pPr>
        <w:rPr>
          <w:b/>
          <w:sz w:val="28"/>
        </w:rPr>
      </w:pPr>
    </w:p>
    <w:p w:rsidR="00C47540" w:rsidRDefault="00AA0AAD">
      <w:pPr>
        <w:rPr>
          <w:b/>
          <w:sz w:val="28"/>
        </w:rPr>
      </w:pPr>
      <w:r>
        <w:rPr>
          <w:b/>
          <w:sz w:val="28"/>
        </w:rPr>
        <w:t>Включает в себя: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Личный кабинет сетевой организации с функционалом по реализации дополнительных (нетарифных) услуг;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Личный кабинет клиента с функционалом по реализации дополнительных (нетарифных) услуг;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Калькулятор дополнительных (нетарифных) услуг;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Конструктор дополнительных услуг;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Интернет-</w:t>
      </w:r>
      <w:proofErr w:type="spellStart"/>
      <w:r>
        <w:rPr>
          <w:sz w:val="28"/>
          <w:szCs w:val="28"/>
        </w:rPr>
        <w:t>эквайринг</w:t>
      </w:r>
      <w:proofErr w:type="spellEnd"/>
      <w:r>
        <w:rPr>
          <w:sz w:val="28"/>
          <w:szCs w:val="28"/>
        </w:rPr>
        <w:t xml:space="preserve"> по дополнительным услугам (оплата комиссии банку за проведение расчетов заявителями по дополнительным услугам с использованием банковских карт на Портале осуществляется сетевой организацией);</w:t>
      </w:r>
    </w:p>
    <w:p w:rsidR="00C47540" w:rsidRDefault="00AA0AAD">
      <w:pPr>
        <w:rPr>
          <w:sz w:val="28"/>
          <w:szCs w:val="28"/>
        </w:rPr>
      </w:pPr>
      <w:r>
        <w:rPr>
          <w:sz w:val="28"/>
          <w:szCs w:val="28"/>
        </w:rPr>
        <w:t>- Сервис смс-уведомлений.</w:t>
      </w:r>
    </w:p>
    <w:p w:rsidR="00C47540" w:rsidRDefault="00C47540"/>
    <w:p w:rsidR="00C47540" w:rsidRDefault="00AA0AAD">
      <w:pPr>
        <w:jc w:val="both"/>
        <w:outlineLvl w:val="0"/>
        <w:rPr>
          <w:b/>
          <w:sz w:val="28"/>
        </w:rPr>
      </w:pPr>
      <w:bookmarkStart w:id="101" w:name="_Toc204784440"/>
      <w:r>
        <w:rPr>
          <w:b/>
          <w:sz w:val="28"/>
        </w:rPr>
        <w:t xml:space="preserve">4.1.1. </w:t>
      </w:r>
      <w:bookmarkStart w:id="102" w:name="_Hlk192150441"/>
      <w:r>
        <w:rPr>
          <w:b/>
          <w:sz w:val="28"/>
        </w:rPr>
        <w:t>Настойка доступа к сервисам КИС Портал в рамках надёжности и качества электроснабжения и обратной связи с заявителями</w:t>
      </w:r>
      <w:bookmarkEnd w:id="101"/>
      <w:bookmarkEnd w:id="102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shd w:val="clear" w:color="auto" w:fill="D9D9D9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shd w:val="clear" w:color="auto" w:fill="D9D9D9"/>
          </w:tcPr>
          <w:p w:rsidR="00C47540" w:rsidRDefault="00AA0AAD">
            <w:r>
              <w:t>Настойка доступа к сервисам КИС Портал в рамках надёжности и качества электроснабжения и обратной связи с заявителями</w:t>
            </w:r>
          </w:p>
        </w:tc>
      </w:tr>
      <w:tr w:rsidR="00C47540">
        <w:tc>
          <w:tcPr>
            <w:tcW w:w="2586" w:type="dxa"/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</w:tcPr>
          <w:p w:rsidR="00C47540" w:rsidRDefault="00AA0AAD">
            <w:r>
              <w:t>БИЗ.СЕРВ.КИС_ПОРТАЛ-</w:t>
            </w:r>
            <w:r>
              <w:rPr>
                <w:lang w:val="en-US"/>
              </w:rPr>
              <w:t>4.1.1</w:t>
            </w:r>
          </w:p>
        </w:tc>
      </w:tr>
      <w:tr w:rsidR="00C47540">
        <w:tc>
          <w:tcPr>
            <w:tcW w:w="2586" w:type="dxa"/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</w:tcPr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 xml:space="preserve">настройка сервисов </w:t>
            </w:r>
            <w:r>
              <w:rPr>
                <w:sz w:val="22"/>
                <w:szCs w:val="22"/>
              </w:rPr>
              <w:t xml:space="preserve">КИС Портал </w:t>
            </w:r>
            <w:r>
              <w:t>для сетевой организации: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личный кабинет сетевой организации с функционалом по реализации дополнительных (нетарифных) услуг;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личный кабинет клиента с функционалом по реализации дополнительных (нетарифных) услуг;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калькулятор дополнительных (нетарифных) услуг;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конструктор дополнительных услуг;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интернет-</w:t>
            </w:r>
            <w:proofErr w:type="spellStart"/>
            <w:r>
              <w:t>эквайринг</w:t>
            </w:r>
            <w:proofErr w:type="spellEnd"/>
            <w:r>
              <w:t xml:space="preserve"> по дополнительным услугам (оплата комиссии банку за проведение расчетов заявителями по дополнительным услугам с использованием банковских карт на Портале осуществляется сетевой организацией);</w:t>
            </w:r>
          </w:p>
          <w:p w:rsidR="00C47540" w:rsidRDefault="00AA0AAD">
            <w:pPr>
              <w:pStyle w:val="af6"/>
              <w:numPr>
                <w:ilvl w:val="1"/>
                <w:numId w:val="5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 межсетевого электронного взаимодействия КИС Портал с ЕПГУ;</w:t>
            </w:r>
          </w:p>
          <w:p w:rsidR="00C47540" w:rsidRDefault="00AA0AAD">
            <w:pPr>
              <w:numPr>
                <w:ilvl w:val="1"/>
                <w:numId w:val="53"/>
              </w:numPr>
              <w:contextualSpacing/>
              <w:jc w:val="both"/>
            </w:pPr>
            <w:r>
              <w:t>сервис СМС-уведомлений.</w:t>
            </w:r>
          </w:p>
        </w:tc>
      </w:tr>
      <w:tr w:rsidR="00C47540">
        <w:trPr>
          <w:trHeight w:val="292"/>
        </w:trPr>
        <w:tc>
          <w:tcPr>
            <w:tcW w:w="2586" w:type="dxa"/>
          </w:tcPr>
          <w:p w:rsidR="00C47540" w:rsidRDefault="00AA0AAD">
            <w:r>
              <w:t>График оплаты</w:t>
            </w:r>
          </w:p>
        </w:tc>
        <w:tc>
          <w:tcPr>
            <w:tcW w:w="6872" w:type="dxa"/>
          </w:tcPr>
          <w:p w:rsidR="00C47540" w:rsidRDefault="000F4ABD">
            <w:proofErr w:type="spellStart"/>
            <w:r>
              <w:t>Единоразово</w:t>
            </w:r>
            <w:proofErr w:type="spellEnd"/>
          </w:p>
        </w:tc>
      </w:tr>
      <w:tr w:rsidR="00C47540">
        <w:tc>
          <w:tcPr>
            <w:tcW w:w="2586" w:type="dxa"/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</w:t>
            </w:r>
          </w:p>
        </w:tc>
      </w:tr>
      <w:tr w:rsidR="00C47540">
        <w:trPr>
          <w:trHeight w:val="562"/>
        </w:trPr>
        <w:tc>
          <w:tcPr>
            <w:tcW w:w="2586" w:type="dxa"/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</w:tcPr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>
        <w:tc>
          <w:tcPr>
            <w:tcW w:w="2586" w:type="dxa"/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</w:tcPr>
          <w:p w:rsidR="00C47540" w:rsidRDefault="00AA0AAD">
            <w:r>
              <w:t>-</w:t>
            </w:r>
          </w:p>
        </w:tc>
      </w:tr>
      <w:tr w:rsidR="00C47540">
        <w:tc>
          <w:tcPr>
            <w:tcW w:w="2586" w:type="dxa"/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C47540"/>
    <w:p w:rsidR="00C47540" w:rsidRDefault="00AA0AAD">
      <w:pPr>
        <w:jc w:val="both"/>
        <w:outlineLvl w:val="0"/>
        <w:rPr>
          <w:b/>
          <w:sz w:val="28"/>
        </w:rPr>
      </w:pPr>
      <w:bookmarkStart w:id="103" w:name="_Toc204784441"/>
      <w:r>
        <w:rPr>
          <w:b/>
          <w:sz w:val="28"/>
        </w:rPr>
        <w:t>4.1.2. Абонентская плата за доступ к сервисам КИС Портал в рамках реализации дополнительных (нетарифных) услуг и электронного взаимодействия с заявителями</w:t>
      </w:r>
      <w:bookmarkEnd w:id="103"/>
    </w:p>
    <w:p w:rsidR="00C47540" w:rsidRDefault="00C47540">
      <w:pPr>
        <w:jc w:val="both"/>
        <w:rPr>
          <w:rFonts w:eastAsia="Calibri"/>
          <w:b/>
          <w:sz w:val="26"/>
          <w:szCs w:val="26"/>
        </w:rPr>
      </w:pPr>
    </w:p>
    <w:p w:rsidR="00C47540" w:rsidRDefault="00AA0AAD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Карточка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6872"/>
      </w:tblGrid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Название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Описание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Наименование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540" w:rsidRDefault="00AA0AAD">
            <w:r>
              <w:t>Абонентская плата за доступ к сервисам КИС Портал в рамках реализации дополнительных (нетарифных) услуг и электронного взаимодействия с заявителями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Код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БИЗ.СЕРВ.КИС_ПОРТАЛ-</w:t>
            </w:r>
            <w:r>
              <w:rPr>
                <w:lang w:val="en-US"/>
              </w:rPr>
              <w:t>4.1.2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Состав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регистрация и обработка заявок Заказчика по работе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обеспечение работоспособности функциональности системы для процессов реализации дополнительных (нетарифных) услуг;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lastRenderedPageBreak/>
              <w:t>техническая поддержка Пользователей Заказчика по заявкам, по вопросам работы с функциями;</w:t>
            </w:r>
          </w:p>
          <w:p w:rsidR="00C47540" w:rsidRDefault="00AA0AAD">
            <w:pPr>
              <w:numPr>
                <w:ilvl w:val="0"/>
                <w:numId w:val="53"/>
              </w:numPr>
              <w:contextualSpacing/>
              <w:jc w:val="both"/>
            </w:pPr>
            <w:r>
              <w:t>администрирование в части организации доступа и настройки прав Пользователей Заказчика</w:t>
            </w:r>
          </w:p>
        </w:tc>
      </w:tr>
      <w:tr w:rsidR="00C47540">
        <w:trPr>
          <w:trHeight w:val="29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lastRenderedPageBreak/>
              <w:t>График оплаты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актами выполненных работ, ежеквартально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Режим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24х7х365 обеспечение работоспособности ИС в составе объектов предоставления Услуг </w:t>
            </w:r>
          </w:p>
          <w:p w:rsidR="00C47540" w:rsidRDefault="00AA0AAD">
            <w:r>
              <w:t>8х5 поддержка пользователей и администрирование (регулярное оказание в рабочее время Заказчика в соответствии с основным графиком работы</w:t>
            </w:r>
          </w:p>
        </w:tc>
      </w:tr>
      <w:tr w:rsidR="00C47540">
        <w:trPr>
          <w:trHeight w:val="56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Соглашение об уровне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Целевая доступность – 99%;</w:t>
            </w:r>
          </w:p>
          <w:p w:rsidR="00C47540" w:rsidRDefault="00AA0AAD">
            <w:r>
              <w:t>Время реакции – 2 часа;</w:t>
            </w:r>
          </w:p>
          <w:p w:rsidR="00C47540" w:rsidRDefault="00AA0AAD">
            <w:r>
              <w:t>Время решения: критические заявки – 24 ч;</w:t>
            </w:r>
          </w:p>
          <w:p w:rsidR="00C47540" w:rsidRDefault="00AA0AAD">
            <w:r>
              <w:t>Время решения: важные заявки – 72 ч;</w:t>
            </w:r>
          </w:p>
          <w:p w:rsidR="00C47540" w:rsidRDefault="00AA0AAD">
            <w:r>
              <w:t>Время решения: обычные заявки – 120 ч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 xml:space="preserve">Объем услуги 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394831" w:rsidP="00B1017F">
            <w:r>
              <w:t>-</w:t>
            </w:r>
          </w:p>
        </w:tc>
      </w:tr>
      <w:tr w:rsidR="00C4754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Порядок оказания услуги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40" w:rsidRDefault="00AA0AAD">
            <w:r>
              <w:t>В соответствии с Приложением № 3 к ТЗ</w:t>
            </w:r>
          </w:p>
        </w:tc>
      </w:tr>
    </w:tbl>
    <w:p w:rsidR="00C47540" w:rsidRDefault="00C47540"/>
    <w:p w:rsidR="00C47540" w:rsidRDefault="00AA0AAD">
      <w:pPr>
        <w:pStyle w:val="1a"/>
        <w:rPr>
          <w:rFonts w:ascii="Times New Roman" w:hAnsi="Times New Roman" w:cs="Times New Roman"/>
          <w:color w:val="auto"/>
        </w:rPr>
      </w:pPr>
      <w:bookmarkStart w:id="104" w:name="_Toc204784442"/>
      <w:r>
        <w:rPr>
          <w:rFonts w:ascii="Times New Roman" w:hAnsi="Times New Roman" w:cs="Times New Roman"/>
          <w:color w:val="auto"/>
        </w:rPr>
        <w:lastRenderedPageBreak/>
        <w:t>Приложение № 3. Порядок оказания Услуг</w:t>
      </w:r>
      <w:bookmarkEnd w:id="72"/>
      <w:r>
        <w:rPr>
          <w:rFonts w:ascii="Times New Roman" w:hAnsi="Times New Roman" w:cs="Times New Roman"/>
          <w:color w:val="auto"/>
        </w:rPr>
        <w:t>.</w:t>
      </w:r>
      <w:bookmarkEnd w:id="104"/>
    </w:p>
    <w:p w:rsidR="00C47540" w:rsidRDefault="00AA0AAD">
      <w:pPr>
        <w:pStyle w:val="af6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Общие положения</w:t>
      </w:r>
    </w:p>
    <w:p w:rsidR="00C47540" w:rsidRDefault="00AA0AAD">
      <w:pPr>
        <w:ind w:firstLine="720"/>
        <w:jc w:val="both"/>
      </w:pPr>
      <w:r>
        <w:t>1.1. В настоящем документе представлено описание порядка взаимодействия между Заказчиком и Исполнителем в рамках оказания Услуг. Настоящий документ является неотъемлемым приложением к ТЗ.</w:t>
      </w:r>
    </w:p>
    <w:p w:rsidR="00C47540" w:rsidRDefault="00AA0AAD">
      <w:pPr>
        <w:ind w:firstLine="720"/>
        <w:jc w:val="both"/>
      </w:pPr>
      <w:r>
        <w:t>1.2. Язык взаимодействия со Службой технической поддержки и САСП – русский.</w:t>
      </w:r>
    </w:p>
    <w:p w:rsidR="00C47540" w:rsidRDefault="00C47540">
      <w:pPr>
        <w:ind w:firstLine="720"/>
        <w:jc w:val="both"/>
      </w:pPr>
    </w:p>
    <w:p w:rsidR="00C47540" w:rsidRDefault="00AA0AAD">
      <w:pPr>
        <w:pStyle w:val="af6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Термины, определения и сокращения</w:t>
      </w:r>
    </w:p>
    <w:p w:rsidR="00C47540" w:rsidRDefault="00AA0AAD">
      <w:pPr>
        <w:ind w:firstLine="720"/>
        <w:jc w:val="both"/>
      </w:pPr>
      <w:r>
        <w:t xml:space="preserve">2.1. Термины, определения и сокращения приведены в разделе </w:t>
      </w:r>
      <w:r>
        <w:fldChar w:fldCharType="begin"/>
      </w:r>
      <w:r>
        <w:instrText xml:space="preserve"> REF _Ref113475662 \r \h  \* MERGEFORMAT </w:instrText>
      </w:r>
      <w:r>
        <w:fldChar w:fldCharType="separate"/>
      </w:r>
      <w:r>
        <w:t>1.1</w:t>
      </w:r>
      <w:r>
        <w:fldChar w:fldCharType="end"/>
      </w:r>
      <w:r>
        <w:t xml:space="preserve"> ТЗ.</w:t>
      </w:r>
    </w:p>
    <w:p w:rsidR="00C47540" w:rsidRDefault="00C47540">
      <w:pPr>
        <w:ind w:firstLine="720"/>
        <w:jc w:val="both"/>
      </w:pPr>
    </w:p>
    <w:p w:rsidR="00C47540" w:rsidRDefault="00AA0AAD">
      <w:pPr>
        <w:pStyle w:val="af6"/>
        <w:widowControl w:val="0"/>
        <w:numPr>
          <w:ilvl w:val="0"/>
          <w:numId w:val="17"/>
        </w:numPr>
        <w:spacing w:after="160" w:line="264" w:lineRule="auto"/>
        <w:contextualSpacing w:val="0"/>
      </w:pPr>
      <w:r>
        <w:rPr>
          <w:b/>
          <w:sz w:val="28"/>
        </w:rPr>
        <w:t>Обязанности Исполнителя</w:t>
      </w:r>
    </w:p>
    <w:p w:rsidR="00C47540" w:rsidRDefault="00AA0AAD">
      <w:pPr>
        <w:ind w:firstLine="720"/>
        <w:jc w:val="both"/>
      </w:pPr>
      <w:r>
        <w:t xml:space="preserve">3.1. Исполнитель принимает и обрабатывает заявки Пользователей в целях оказания Услуг в соответствии с ТЗ. </w:t>
      </w:r>
    </w:p>
    <w:p w:rsidR="00C47540" w:rsidRDefault="00AA0AAD">
      <w:pPr>
        <w:ind w:firstLine="720"/>
        <w:jc w:val="both"/>
      </w:pPr>
      <w:r>
        <w:t xml:space="preserve">3.2. Исполнитель использует следующие контакты для взаимодействия: адрес электронной почты Службы технической поддержки </w:t>
      </w:r>
      <w:r>
        <w:rPr>
          <w:rFonts w:ascii="Arial" w:eastAsia="Arial" w:hAnsi="Arial" w:cs="Arial"/>
          <w:sz w:val="22"/>
        </w:rPr>
        <w:t>ServiceDesk@fskees.ru</w:t>
      </w:r>
      <w:r>
        <w:t>.</w:t>
      </w:r>
    </w:p>
    <w:p w:rsidR="00C47540" w:rsidRDefault="00AA0AAD">
      <w:pPr>
        <w:ind w:firstLine="720"/>
        <w:jc w:val="both"/>
      </w:pPr>
      <w:r>
        <w:t xml:space="preserve">3.3. Исполнитель регистрирует поступающие заявки Пользователей в рамках оказания Услуг в САСП </w:t>
      </w:r>
      <w:r>
        <w:rPr>
          <w:iCs/>
        </w:rPr>
        <w:t>Исполнителя.</w:t>
      </w:r>
    </w:p>
    <w:p w:rsidR="00C47540" w:rsidRDefault="00AA0AAD">
      <w:pPr>
        <w:ind w:firstLine="720"/>
        <w:jc w:val="both"/>
      </w:pPr>
      <w:r>
        <w:t>3.4. Исполнитель оказывает услуги только по заявкам, если иное не указано в описании Услуг.</w:t>
      </w:r>
    </w:p>
    <w:p w:rsidR="00C47540" w:rsidRDefault="00C47540">
      <w:pPr>
        <w:ind w:firstLine="720"/>
        <w:jc w:val="both"/>
      </w:pPr>
    </w:p>
    <w:p w:rsidR="00C47540" w:rsidRDefault="00AA0AAD">
      <w:pPr>
        <w:pStyle w:val="af6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Обязанности Заказчика</w:t>
      </w:r>
    </w:p>
    <w:p w:rsidR="00C47540" w:rsidRDefault="00AA0AAD">
      <w:pPr>
        <w:ind w:firstLine="720"/>
        <w:jc w:val="both"/>
      </w:pPr>
      <w:r>
        <w:t>4.1. Заказчик обеспечивает направление заявок Исполнителю на адрес электронной почты Службы технической поддержки.</w:t>
      </w:r>
    </w:p>
    <w:p w:rsidR="00C47540" w:rsidRDefault="00AA0AAD">
      <w:pPr>
        <w:ind w:firstLine="720"/>
        <w:jc w:val="both"/>
      </w:pPr>
      <w:r>
        <w:t>4.2. Заказчик обеспечивает предоставление Исполнителю всей необходимой информации и документации для оказания Услуг и выполнения связанных с ними работ.</w:t>
      </w:r>
    </w:p>
    <w:p w:rsidR="00C47540" w:rsidRDefault="00AA0AAD">
      <w:pPr>
        <w:ind w:firstLine="720"/>
        <w:jc w:val="both"/>
      </w:pPr>
      <w:r>
        <w:t>4.3. Работники Заказчика при обращении в Службу технической поддержки Исполнителя руководствуются следующим принципом: направляемая в САСП заявка должна содержать вопрос или проблему, которые Специалист Службы технической поддержки Исполнителя может решить в рамках одной Услуги. Если у работника Заказчика есть потребность в решении нескольких вопросов, соответствующих разным услугам или одной, но с разной критичностью, то работник Заказчика должен направить данные вопросы отдельными заявками.</w:t>
      </w:r>
    </w:p>
    <w:p w:rsidR="00C47540" w:rsidRDefault="00C47540">
      <w:pPr>
        <w:ind w:firstLine="720"/>
      </w:pPr>
    </w:p>
    <w:p w:rsidR="00C47540" w:rsidRDefault="00AA0AAD">
      <w:pPr>
        <w:pStyle w:val="af6"/>
        <w:widowControl w:val="0"/>
        <w:numPr>
          <w:ilvl w:val="0"/>
          <w:numId w:val="17"/>
        </w:numPr>
        <w:spacing w:after="160" w:line="264" w:lineRule="auto"/>
        <w:contextualSpacing w:val="0"/>
      </w:pPr>
      <w:r>
        <w:rPr>
          <w:b/>
          <w:sz w:val="28"/>
        </w:rPr>
        <w:t>Роли и ответственность</w:t>
      </w:r>
    </w:p>
    <w:p w:rsidR="00C47540" w:rsidRDefault="00AA0AAD">
      <w:pPr>
        <w:ind w:firstLine="720"/>
        <w:jc w:val="both"/>
      </w:pPr>
      <w:bookmarkStart w:id="105" w:name="_Ref301341045"/>
      <w:bookmarkStart w:id="106" w:name="_Ref304196348"/>
      <w:r>
        <w:t>5.1. Для определения порядка взаимодействия, а также для распределения ответственности за полученный результат, со стороны Заказчика и Исполнителя должны быть назначены ответственные специалисты с ролями, указанными ниже.</w:t>
      </w:r>
      <w:bookmarkEnd w:id="105"/>
      <w:bookmarkEnd w:id="106"/>
    </w:p>
    <w:p w:rsidR="00C47540" w:rsidRDefault="00C47540">
      <w:pPr>
        <w:pStyle w:val="affff3"/>
        <w:keepNext/>
        <w:rPr>
          <w:color w:val="auto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0"/>
        <w:gridCol w:w="5061"/>
        <w:gridCol w:w="2312"/>
      </w:tblGrid>
      <w:tr w:rsidR="00C47540">
        <w:trPr>
          <w:tblHeader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47540" w:rsidRDefault="00AA0AAD">
            <w:pPr>
              <w:jc w:val="center"/>
            </w:pPr>
            <w:r>
              <w:rPr>
                <w:b/>
              </w:rPr>
              <w:t>Роль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47540" w:rsidRDefault="00AA0AAD">
            <w:pPr>
              <w:jc w:val="center"/>
            </w:pPr>
            <w:r>
              <w:rPr>
                <w:b/>
              </w:rPr>
              <w:t>Краткое описание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47540" w:rsidRDefault="00AA0AAD">
            <w:pPr>
              <w:jc w:val="center"/>
            </w:pPr>
            <w:r>
              <w:rPr>
                <w:b/>
              </w:rPr>
              <w:t>Ф.И.О. и контакты</w:t>
            </w:r>
          </w:p>
        </w:tc>
      </w:tr>
      <w:tr w:rsidR="00C4754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pPr>
              <w:rPr>
                <w:bCs/>
              </w:rPr>
            </w:pPr>
            <w:r>
              <w:rPr>
                <w:bCs/>
              </w:rPr>
              <w:t>Менеджер по контролю качества оказания услуг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r>
              <w:t>Со стороны Заказчика.</w:t>
            </w:r>
          </w:p>
          <w:p w:rsidR="00C47540" w:rsidRDefault="00AA0AAD">
            <w:r>
              <w:t>Осуществляет контроль качества предоставления Услуг.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124962">
            <w:hyperlink r:id="rId20" w:tooltip="mailto:piramida@rosseti.digital" w:history="1">
              <w:r w:rsidR="00AA0AAD">
                <w:rPr>
                  <w:i/>
                  <w:iCs/>
                </w:rPr>
                <w:t>&lt;…&gt;</w:t>
              </w:r>
            </w:hyperlink>
          </w:p>
        </w:tc>
      </w:tr>
      <w:tr w:rsidR="00C4754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pPr>
              <w:rPr>
                <w:bCs/>
              </w:rPr>
            </w:pPr>
            <w:r>
              <w:rPr>
                <w:bCs/>
              </w:rPr>
              <w:t>Сервис-Менеджер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r>
              <w:t>Со стороны Исполнителя.</w:t>
            </w:r>
          </w:p>
          <w:p w:rsidR="00C47540" w:rsidRDefault="00AA0AAD">
            <w:r>
              <w:t>Отвечает за решение вопросов, связанных с организацией предоставления Услуг.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124962">
            <w:hyperlink r:id="rId21" w:tooltip="mailto:piramida@rosseti.digital" w:history="1">
              <w:r w:rsidR="00AA0AAD">
                <w:rPr>
                  <w:i/>
                  <w:iCs/>
                </w:rPr>
                <w:t>&lt;…&gt;</w:t>
              </w:r>
            </w:hyperlink>
          </w:p>
        </w:tc>
      </w:tr>
    </w:tbl>
    <w:p w:rsidR="00C47540" w:rsidRDefault="00C47540"/>
    <w:p w:rsidR="00C47540" w:rsidRDefault="00AA0AAD">
      <w:pPr>
        <w:ind w:firstLine="720"/>
        <w:jc w:val="both"/>
      </w:pPr>
      <w:r>
        <w:lastRenderedPageBreak/>
        <w:t>5.2. Менеджеру по контролю качества Заказчика в целях обеспечения функции контроля качества должен быть предоставлен доступ в САСП Исполнителя.</w:t>
      </w:r>
    </w:p>
    <w:p w:rsidR="00C47540" w:rsidRDefault="00C47540"/>
    <w:p w:rsidR="00C47540" w:rsidRDefault="00AA0AAD">
      <w:pPr>
        <w:pStyle w:val="af6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 xml:space="preserve">Обработка заявок Пользователей </w:t>
      </w:r>
      <w:r>
        <w:rPr>
          <w:b/>
          <w:iCs/>
          <w:sz w:val="28"/>
        </w:rPr>
        <w:t>Услуг</w:t>
      </w:r>
    </w:p>
    <w:p w:rsidR="00C47540" w:rsidRDefault="00AA0AAD">
      <w:pPr>
        <w:ind w:firstLine="720"/>
        <w:jc w:val="both"/>
      </w:pPr>
      <w:r>
        <w:t>6.1. Общие положения</w:t>
      </w:r>
    </w:p>
    <w:p w:rsidR="00C47540" w:rsidRDefault="00AA0AAD">
      <w:pPr>
        <w:ind w:firstLine="720"/>
        <w:jc w:val="both"/>
      </w:pPr>
      <w:r>
        <w:t>6.1.1. В настоящем Разделе приводятся основные принципы обработки заявок Пользователей.</w:t>
      </w:r>
    </w:p>
    <w:p w:rsidR="00C47540" w:rsidRDefault="00AA0AAD">
      <w:pPr>
        <w:ind w:firstLine="720"/>
        <w:jc w:val="both"/>
      </w:pPr>
      <w:r>
        <w:t xml:space="preserve">6.1.2. Основанием для выполнения работ Исполнителем, является заявка, зарегистрированная в САСП. </w:t>
      </w:r>
    </w:p>
    <w:p w:rsidR="00C47540" w:rsidRDefault="00AA0AAD">
      <w:pPr>
        <w:ind w:firstLine="720"/>
        <w:jc w:val="both"/>
      </w:pPr>
      <w:r>
        <w:t>6.1.3. Исполнитель обеспечивает следующую последовательность обработки заявки: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после получения заявки регистрирует её в САСП;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 течение указанного времени реакции после регистрации заявки в САСП приступает к решению заявки;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обеспечивает решение заявок, зарегистрированных в САСП в установленные сроки в соответствии с описанием Услуг; 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уведомляет Заказчика о регистрации и решении заявок;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запрашивает дополнительную информацию у Заказчика, необходимую для решения заявки;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осуществляет мониторинг исполнения заявок и соответствующую эскалацию;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привлечения специалистов Заказчика и/или других подрядных организаций, Исполнитель самостоятельно контактирует с ними и осуществляет общую координацию при исполнении заявки;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информирует Заказчика о статусе и ходе работ по заявке по запросу Заказчика;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качественное отражение хода работ в САСП.</w:t>
      </w:r>
    </w:p>
    <w:p w:rsidR="00C47540" w:rsidRDefault="00C47540">
      <w:pPr>
        <w:ind w:firstLine="720"/>
        <w:jc w:val="both"/>
      </w:pPr>
    </w:p>
    <w:p w:rsidR="00C47540" w:rsidRDefault="00AA0AAD">
      <w:pPr>
        <w:ind w:firstLine="720"/>
        <w:jc w:val="both"/>
      </w:pPr>
      <w:r>
        <w:t>6.2. Регистрация, классификация и назначение обращения</w:t>
      </w:r>
    </w:p>
    <w:p w:rsidR="00C47540" w:rsidRDefault="00AA0AAD">
      <w:pPr>
        <w:ind w:firstLine="720"/>
        <w:jc w:val="both"/>
      </w:pPr>
      <w:r>
        <w:t>6.2.1. Подача заявки осуществляется посредством отправки Пользователем сообщения (заявки) по электронной почте.</w:t>
      </w:r>
    </w:p>
    <w:p w:rsidR="00C47540" w:rsidRDefault="00AA0AAD">
      <w:pPr>
        <w:ind w:firstLine="720"/>
        <w:jc w:val="both"/>
      </w:pPr>
      <w:r>
        <w:t xml:space="preserve">6.2.2. Полученные заявки регистрируются в САСП специалистами Исполнителя. При регистрации заявки в САСП специалист Исполнителя самостоятельно заполняет все необходимые атрибуты в САСП. </w:t>
      </w:r>
    </w:p>
    <w:p w:rsidR="00C47540" w:rsidRDefault="00AA0AAD">
      <w:pPr>
        <w:ind w:firstLine="720"/>
        <w:jc w:val="both"/>
      </w:pPr>
      <w:r>
        <w:t>6.2.3. Номер и дата регистрации заявки направляется ответным письмом по электронной почте Заказчику.</w:t>
      </w:r>
    </w:p>
    <w:p w:rsidR="00C47540" w:rsidRDefault="00AA0AAD">
      <w:pPr>
        <w:ind w:firstLine="720"/>
        <w:jc w:val="both"/>
      </w:pPr>
      <w:r>
        <w:t>6.2.4. Заявка может относиться к любой из указанных ниже категорий: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Инцидент;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ЗНО.</w:t>
      </w:r>
    </w:p>
    <w:p w:rsidR="00C47540" w:rsidRDefault="00AA0AAD">
      <w:pPr>
        <w:ind w:firstLine="720"/>
        <w:jc w:val="both"/>
      </w:pPr>
      <w:r>
        <w:t>6.2.5. Направляемая Пользователем в Службу технической поддержки заявка должна содержать обязательную информацию, необходимую для оказания услуг.</w:t>
      </w:r>
    </w:p>
    <w:p w:rsidR="00C47540" w:rsidRDefault="00AA0AAD">
      <w:pPr>
        <w:ind w:firstLine="720"/>
        <w:jc w:val="both"/>
      </w:pPr>
      <w:r>
        <w:t>Для заявок, связанных со сбоями: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ФИО, организация, адрес работоспособной электронной почты, контактный телефон Пользователя;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тема (краткое изложение описания запроса);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подробное описание ошибки (например, с указанием наименования отчета, формы, документа, где произошла ошибка), указание на способ воспроизведения (перечень действий, которые приводят к ошибке, учётная запись, под которой получена ошибка);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фактический результат (результат работы на момент воспроизведения ошибки);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ожидаемый результат (результат работы после устранения ошибки).</w:t>
      </w:r>
    </w:p>
    <w:p w:rsidR="00C47540" w:rsidRDefault="00AA0AAD">
      <w:pPr>
        <w:ind w:firstLine="709"/>
        <w:jc w:val="both"/>
      </w:pPr>
      <w:r>
        <w:t>Для заявок, связанных с ЗНО, за исключением заявок, формы которых предусмотрены Приложениями к Техническому заданию: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ФИО, организация, адрес работоспособной электронной почты, контактный телефон Пользователя;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тема (краткое изложение описания запроса);</w:t>
      </w:r>
    </w:p>
    <w:p w:rsidR="00C47540" w:rsidRDefault="00AA0AAD">
      <w:pPr>
        <w:ind w:firstLine="709"/>
        <w:jc w:val="both"/>
      </w:pPr>
      <w:r>
        <w:t>Для заявок, формы которых предусмотрены Приложениями к Техническому заданию, следуют руководствоваться приложенными формами.</w:t>
      </w:r>
    </w:p>
    <w:p w:rsidR="00C47540" w:rsidRDefault="00AA0AAD">
      <w:pPr>
        <w:ind w:firstLine="720"/>
        <w:jc w:val="both"/>
      </w:pPr>
      <w:r>
        <w:t>6.2.6. К содержимому заявки по возможности должны быть приложены дополнительные материалы, которые могут быть полезны Специалисту Службы технической поддержки в обработке зарегистрированной заявки: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скриншот (снимок с экрана), форматы файлов: </w:t>
      </w:r>
      <w:proofErr w:type="spellStart"/>
      <w:r>
        <w:rPr>
          <w:sz w:val="24"/>
          <w:szCs w:val="24"/>
        </w:rPr>
        <w:t>jpg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gif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png</w:t>
      </w:r>
      <w:proofErr w:type="spellEnd"/>
      <w:r>
        <w:rPr>
          <w:sz w:val="24"/>
          <w:szCs w:val="24"/>
        </w:rPr>
        <w:t>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файлы с расширением </w:t>
      </w:r>
      <w:proofErr w:type="spellStart"/>
      <w:r>
        <w:rPr>
          <w:sz w:val="24"/>
          <w:szCs w:val="24"/>
        </w:rPr>
        <w:t>doc</w:t>
      </w:r>
      <w:proofErr w:type="spellEnd"/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xls</w:t>
      </w:r>
      <w:proofErr w:type="spellEnd"/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 xml:space="preserve"> с развернутым и / или наглядным описанием;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видеоролик, фиксирующий действия Пользователя, приводящие к ошибке.</w:t>
      </w:r>
    </w:p>
    <w:p w:rsidR="00C47540" w:rsidRDefault="00AA0AAD">
      <w:pPr>
        <w:ind w:firstLine="720"/>
        <w:jc w:val="both"/>
      </w:pPr>
      <w:r>
        <w:t>Для каждой заявки Специалист технической поддержки Исполнителя указывает значения приоритета в соответствии с приведённой ниже Таблицей:</w:t>
      </w:r>
    </w:p>
    <w:p w:rsidR="00C47540" w:rsidRDefault="00C47540">
      <w:pPr>
        <w:ind w:firstLine="720"/>
        <w:jc w:val="both"/>
      </w:pPr>
    </w:p>
    <w:p w:rsidR="00C47540" w:rsidRDefault="00C47540">
      <w:pPr>
        <w:ind w:firstLine="720"/>
        <w:jc w:val="both"/>
      </w:pPr>
    </w:p>
    <w:p w:rsidR="00C47540" w:rsidRDefault="00AA0AAD">
      <w:pPr>
        <w:pStyle w:val="affff3"/>
        <w:keepNext/>
        <w:rPr>
          <w:color w:val="auto"/>
        </w:rPr>
      </w:pPr>
      <w:r>
        <w:rPr>
          <w:color w:val="auto"/>
        </w:rPr>
        <w:t xml:space="preserve">Приоритеты заявок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0"/>
        <w:gridCol w:w="7373"/>
      </w:tblGrid>
      <w:tr w:rsidR="00C47540">
        <w:trPr>
          <w:tblHeader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</w:tcPr>
          <w:p w:rsidR="00C47540" w:rsidRDefault="00AA0AAD">
            <w:pPr>
              <w:jc w:val="center"/>
              <w:rPr>
                <w:b/>
              </w:rPr>
            </w:pPr>
            <w:r>
              <w:rPr>
                <w:b/>
              </w:rPr>
              <w:t>Приоритет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</w:tcPr>
          <w:p w:rsidR="00C47540" w:rsidRDefault="00AA0AAD">
            <w:pPr>
              <w:jc w:val="center"/>
              <w:rPr>
                <w:b/>
              </w:rPr>
            </w:pPr>
            <w:r>
              <w:rPr>
                <w:b/>
              </w:rPr>
              <w:t>Описание проблемы и влияние на бизнес</w:t>
            </w:r>
          </w:p>
        </w:tc>
      </w:tr>
      <w:tr w:rsidR="00C4754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pPr>
              <w:rPr>
                <w:bCs/>
              </w:rPr>
            </w:pPr>
            <w:r>
              <w:rPr>
                <w:bCs/>
              </w:rPr>
              <w:t>Критический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r>
              <w:t>Критическое влияние на бизнес:</w:t>
            </w:r>
          </w:p>
          <w:p w:rsidR="00C47540" w:rsidRDefault="00AA0AAD">
            <w:r>
              <w:t xml:space="preserve">Дальнейшая возможность получения Услуг заблокирована. </w:t>
            </w:r>
          </w:p>
          <w:p w:rsidR="00C47540" w:rsidRDefault="00AA0AAD">
            <w:r>
              <w:t xml:space="preserve">Пользовательский бизнес-сценарий не может быть выполнен. </w:t>
            </w:r>
          </w:p>
          <w:p w:rsidR="00C47540" w:rsidRDefault="00AA0AAD">
            <w:r>
              <w:t>Заказчик не может решить проблему самостоятельно.</w:t>
            </w:r>
          </w:p>
        </w:tc>
      </w:tr>
      <w:tr w:rsidR="00C4754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pPr>
              <w:rPr>
                <w:bCs/>
              </w:rPr>
            </w:pPr>
            <w:r>
              <w:rPr>
                <w:bCs/>
              </w:rPr>
              <w:t>Высокий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r>
              <w:t>Значительное влияние на бизнес:</w:t>
            </w:r>
          </w:p>
          <w:p w:rsidR="00C47540" w:rsidRDefault="00AA0AAD">
            <w:r>
              <w:t>Предоставление Услуг осуществляется с серьёзными функциональными нарушениями.</w:t>
            </w:r>
          </w:p>
          <w:p w:rsidR="00C47540" w:rsidRDefault="00AA0AAD">
            <w:r>
              <w:t>Пользовательский бизнес-сценарий не может быть выполнен напрямую, существует обходное решение, но оно не очевидно для Пользователя, либо невозможно без специальных средств.</w:t>
            </w:r>
          </w:p>
        </w:tc>
      </w:tr>
      <w:tr w:rsidR="00C4754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pPr>
              <w:rPr>
                <w:bCs/>
              </w:rPr>
            </w:pPr>
            <w:r>
              <w:rPr>
                <w:bCs/>
              </w:rPr>
              <w:t>Обычный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r>
              <w:t>Формальное влияние на бизнес:</w:t>
            </w:r>
          </w:p>
          <w:p w:rsidR="00C47540" w:rsidRDefault="00AA0AAD">
            <w:r>
              <w:t>Незначительные проблемы или вопросы, которые не влияют качество предоставления Услуг.</w:t>
            </w:r>
          </w:p>
        </w:tc>
      </w:tr>
      <w:tr w:rsidR="00C47540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pPr>
              <w:rPr>
                <w:bCs/>
              </w:rPr>
            </w:pPr>
            <w:r>
              <w:rPr>
                <w:bCs/>
              </w:rPr>
              <w:t>Низкий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47540" w:rsidRDefault="00AA0AA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Отсутствует влияние на бизнес:</w:t>
            </w:r>
          </w:p>
          <w:p w:rsidR="00C47540" w:rsidRDefault="00AA0AA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Обнаружение ошибок и проблем, не приводящих к остановке или</w:t>
            </w:r>
          </w:p>
          <w:p w:rsidR="00C47540" w:rsidRDefault="00AA0AAD">
            <w:r>
              <w:rPr>
                <w:color w:val="000000" w:themeColor="text1"/>
              </w:rPr>
              <w:t>деградации работы Объекта услуг или его компонентов.</w:t>
            </w:r>
          </w:p>
        </w:tc>
      </w:tr>
    </w:tbl>
    <w:p w:rsidR="00C47540" w:rsidRDefault="00C47540">
      <w:pPr>
        <w:ind w:firstLine="720"/>
        <w:jc w:val="both"/>
      </w:pPr>
    </w:p>
    <w:p w:rsidR="00C47540" w:rsidRDefault="00AA0AAD">
      <w:pPr>
        <w:ind w:firstLine="720"/>
        <w:jc w:val="both"/>
      </w:pPr>
      <w:r>
        <w:t>6.3. Диагностика и решение заявки</w:t>
      </w:r>
    </w:p>
    <w:p w:rsidR="00C47540" w:rsidRDefault="00AA0AAD">
      <w:pPr>
        <w:ind w:firstLine="720"/>
        <w:jc w:val="both"/>
      </w:pPr>
      <w:r>
        <w:t>6.3.1. После регистрации заявки в САСП специалист Исполнителя обязан: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принять заявку в работу;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провести первичный анализ;</w:t>
      </w:r>
    </w:p>
    <w:p w:rsidR="00C47540" w:rsidRDefault="00AA0AAD">
      <w:pPr>
        <w:pStyle w:val="af6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внести информацию о результатах анализа и планируемых мерах по исполнению заявки в САСП.</w:t>
      </w:r>
    </w:p>
    <w:p w:rsidR="00C47540" w:rsidRDefault="00AA0AAD">
      <w:pPr>
        <w:ind w:firstLine="720"/>
        <w:jc w:val="both"/>
      </w:pPr>
      <w:r>
        <w:t xml:space="preserve">6.3.2. Специалист Исполнителя выполняет работы по заявке и вносит в САСП подробную информацию о ходе работ и полученном результате. </w:t>
      </w:r>
    </w:p>
    <w:p w:rsidR="00C47540" w:rsidRDefault="00AA0AAD">
      <w:pPr>
        <w:ind w:firstLine="720"/>
        <w:jc w:val="both"/>
      </w:pPr>
      <w:r>
        <w:t>6.3.3. Поиск методов решения заявки осуществляется Специалистом Службы технической поддержки с момента получения всей необходимой для проведения анализа информации. При необходимости Специалист Службы технической поддержки имеет право запросить дополнительную информацию, требуемую для анализа и выработки методов решения Запроса. Работы по анализу заявки приостанавливаются до момента получения запрошенной информации от Пользователя.</w:t>
      </w:r>
    </w:p>
    <w:p w:rsidR="00C47540" w:rsidRDefault="00AA0AAD">
      <w:pPr>
        <w:ind w:firstLine="720"/>
        <w:jc w:val="both"/>
      </w:pPr>
      <w:r>
        <w:t>6.3.4. Время обработки заявки увеличивается при запросе дополнительной информации до момента ответа Пользователя.</w:t>
      </w:r>
    </w:p>
    <w:p w:rsidR="00C47540" w:rsidRDefault="00AA0AAD">
      <w:pPr>
        <w:ind w:firstLine="720"/>
        <w:jc w:val="both"/>
      </w:pPr>
      <w:r>
        <w:lastRenderedPageBreak/>
        <w:t xml:space="preserve">6.3.5. В случае если полученные сведения по заявке окажутся не полными, Специалист Службы технической поддержки направляет дополнительный запрос сотруднику Заказчика на предоставление уточняющих данных. Если в течение 10 (десяти) рабочих дней с момента отправки Специалистом Службы технической поддержки запроса на предоставление уточняющих данных по заявке ответа от сотрудника Заказчика не поступило, то такая заявка будет отменена. При смене статуса заявки добавляется комментарий о невозможности обработки заявки Службой технической поддержки, т.к. по ней не была представлена вся необходимая информация. </w:t>
      </w:r>
    </w:p>
    <w:p w:rsidR="00C47540" w:rsidRDefault="00AA0AAD">
      <w:pPr>
        <w:ind w:firstLine="720"/>
        <w:jc w:val="both"/>
      </w:pPr>
      <w:r>
        <w:t xml:space="preserve">6.3.6. Специалист Службы технической поддержки может предложить Пользователю временное решение, в случае если постоянное решение требует большее время реализации. </w:t>
      </w:r>
    </w:p>
    <w:p w:rsidR="00C47540" w:rsidRDefault="00AA0AAD">
      <w:pPr>
        <w:ind w:firstLine="720"/>
        <w:jc w:val="both"/>
      </w:pPr>
      <w:r>
        <w:t>6.3.7. В случае если для решения заявки необходимо участие ИТ-специалистов Заказчика, Специалист Службы технической поддержки сообщает об этом ИТ-специалисту Заказчика. После окончания работ ИТ-специалист Заказчика должен сообщить об окончании таких работ. В этом случае срок исполнения также увеличивается на время, затраченное ИТ-специалистами Заказчика.</w:t>
      </w:r>
    </w:p>
    <w:p w:rsidR="00C47540" w:rsidRDefault="00AA0AAD">
      <w:pPr>
        <w:ind w:firstLine="720"/>
        <w:jc w:val="both"/>
      </w:pPr>
      <w:r>
        <w:t xml:space="preserve">6.3.8. Если в случае поступления заявки выясняется, что </w:t>
      </w:r>
      <w:proofErr w:type="gramStart"/>
      <w:r>
        <w:t>причиной возникновения</w:t>
      </w:r>
      <w:proofErr w:type="gramEnd"/>
      <w:r>
        <w:t xml:space="preserve"> описанной в ней проблемы является инфраструктурный инцидент на стороне Заказчика, Специалист Службы технической поддержки делает соответствующий комментарий, и заявка закрывается как выполненная.</w:t>
      </w:r>
    </w:p>
    <w:p w:rsidR="00C47540" w:rsidRDefault="00AA0AAD">
      <w:pPr>
        <w:ind w:firstLine="720"/>
        <w:jc w:val="both"/>
      </w:pPr>
      <w:r>
        <w:t>6.3.9. Если с целью решения указанного в заявке вопроса Специалистом службы технической поддержки установлена необходимость выполнения дополнительных работ, входящих в состав другой Услуги, ему необходимо проинформировать направившего заявку Пользователя, после чего создать новую заявку самостоятельно или получить ее от Пользователя. В целях исключения возможности отнесения самостоятельно созданной заявки к числу фиктивных Пользователь должен направить согласование Специалисту технической поддержки посредством электронной почты. При этом первая заявка может быть закрыта по согласованию сторон, и в таком случае контроль решения вопроса инициатора будет осуществляться в рамках новой заявки.</w:t>
      </w:r>
    </w:p>
    <w:p w:rsidR="00C47540" w:rsidRDefault="00C47540">
      <w:pPr>
        <w:ind w:firstLine="720"/>
        <w:jc w:val="both"/>
      </w:pPr>
    </w:p>
    <w:p w:rsidR="00C47540" w:rsidRDefault="00AA0AAD">
      <w:pPr>
        <w:ind w:firstLine="720"/>
        <w:jc w:val="both"/>
      </w:pPr>
      <w:r>
        <w:t>6.4. Закрытие заявок</w:t>
      </w:r>
    </w:p>
    <w:p w:rsidR="00C47540" w:rsidRDefault="00AA0AAD">
      <w:pPr>
        <w:ind w:firstLine="720"/>
        <w:jc w:val="both"/>
      </w:pPr>
      <w:r>
        <w:t>6.4.1. После завершения работ по заявке Специалист Службы технической поддержки Исполнителя направляет инициатору заявки уведомление о выполнении заявки.</w:t>
      </w:r>
    </w:p>
    <w:p w:rsidR="00C47540" w:rsidRDefault="00AA0AAD">
      <w:pPr>
        <w:ind w:firstLine="720"/>
        <w:jc w:val="both"/>
      </w:pPr>
      <w:r>
        <w:t>6.4.2. Инициатор, получив уведомление о завершении работ по заявке, должен выполнить проверку результата выполнения работ по заявке. Если результат устраивает инициатора, то он принимает работы по заявке (например, нажатием «Оценить качество выполнения работ» в уведомлении). В противном случае он отклоняет выполнение Заявки (например, ответом на уведомление, с описанием причины, почему он считает необходимым вернуть заявку в работу).</w:t>
      </w:r>
    </w:p>
    <w:p w:rsidR="00C47540" w:rsidRDefault="00AA0AAD">
      <w:pPr>
        <w:ind w:firstLine="720"/>
        <w:jc w:val="both"/>
      </w:pPr>
      <w:r>
        <w:t>6.4.3. Если работы отклонены, то заявка считается опротестованной и исполнение работ по ней начинается заново, при этом срок решения согласовывается Сторонами отдельно.</w:t>
      </w:r>
    </w:p>
    <w:p w:rsidR="00C47540" w:rsidRDefault="00AA0AAD">
      <w:pPr>
        <w:ind w:firstLine="720"/>
        <w:jc w:val="both"/>
      </w:pPr>
      <w:r>
        <w:t>6.4.4. Заявка, выполнение которой согласовано или результаты работ приняты, считается выполненной и закрытой.</w:t>
      </w:r>
    </w:p>
    <w:p w:rsidR="00C47540" w:rsidRDefault="00AA0AAD">
      <w:pPr>
        <w:ind w:firstLine="720"/>
        <w:jc w:val="both"/>
      </w:pPr>
      <w:r>
        <w:t>6.4.5. Если Пользователь, направивший заявку, не принял и не отклонял работы по заявке, то по истечению 5 (пяти) рабочих дней Заявка считается закрытой.</w:t>
      </w:r>
    </w:p>
    <w:p w:rsidR="00C47540" w:rsidRDefault="00AA0AAD">
      <w:pPr>
        <w:ind w:firstLine="720"/>
        <w:jc w:val="both"/>
      </w:pPr>
      <w:r>
        <w:t>6.4.6. Срок решения закрытых заявок рассчитывается как разность между временем реакции и временем решения. Время реакции заявки Исполнителем не включается в интервал решения.</w:t>
      </w:r>
    </w:p>
    <w:p w:rsidR="00C47540" w:rsidRDefault="00C47540">
      <w:pPr>
        <w:ind w:firstLine="720"/>
        <w:jc w:val="both"/>
      </w:pPr>
    </w:p>
    <w:p w:rsidR="00C47540" w:rsidRDefault="00AA0AAD">
      <w:pPr>
        <w:pStyle w:val="af6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Порядок проведения работ</w:t>
      </w:r>
    </w:p>
    <w:p w:rsidR="00C47540" w:rsidRDefault="00AA0AAD">
      <w:pPr>
        <w:ind w:firstLine="720"/>
        <w:jc w:val="both"/>
      </w:pPr>
      <w:bookmarkStart w:id="107" w:name="_Ref404091278"/>
      <w:r>
        <w:t>7.1. При проведении работ</w:t>
      </w:r>
      <w:bookmarkEnd w:id="107"/>
      <w:r>
        <w:t>, связанных с полной или частичной недоступностью Услуг, Исполнитель уведомляет Заказчика любым разумным способом.</w:t>
      </w:r>
    </w:p>
    <w:p w:rsidR="00C47540" w:rsidRDefault="00AA0AAD">
      <w:pPr>
        <w:pStyle w:val="1a"/>
        <w:rPr>
          <w:rFonts w:ascii="Times New Roman" w:hAnsi="Times New Roman" w:cs="Times New Roman"/>
          <w:color w:val="auto"/>
        </w:rPr>
      </w:pPr>
      <w:bookmarkStart w:id="108" w:name="_Toc111030566"/>
      <w:bookmarkStart w:id="109" w:name="_Toc204784443"/>
      <w:r>
        <w:rPr>
          <w:rFonts w:ascii="Times New Roman" w:hAnsi="Times New Roman" w:cs="Times New Roman"/>
          <w:color w:val="auto"/>
        </w:rPr>
        <w:lastRenderedPageBreak/>
        <w:t>Приложение № 4. Формы отчётных документов.</w:t>
      </w:r>
      <w:bookmarkEnd w:id="108"/>
      <w:bookmarkEnd w:id="109"/>
    </w:p>
    <w:p w:rsidR="00C47540" w:rsidRDefault="00AA0AAD">
      <w:pPr>
        <w:outlineLvl w:val="1"/>
        <w:rPr>
          <w:b/>
          <w:sz w:val="28"/>
        </w:rPr>
      </w:pPr>
      <w:bookmarkStart w:id="110" w:name="_Toc111030567"/>
      <w:bookmarkStart w:id="111" w:name="_Toc204784444"/>
      <w:r>
        <w:rPr>
          <w:b/>
          <w:sz w:val="28"/>
        </w:rPr>
        <w:t>Отчет по объёму оказанных Услуг</w:t>
      </w:r>
      <w:bookmarkEnd w:id="110"/>
      <w:bookmarkEnd w:id="111"/>
      <w:r>
        <w:rPr>
          <w:b/>
          <w:sz w:val="28"/>
        </w:rPr>
        <w:t xml:space="preserve"> </w:t>
      </w:r>
    </w:p>
    <w:p w:rsidR="00C47540" w:rsidRDefault="00AA0AAD">
      <w:r>
        <w:rPr>
          <w:b/>
          <w:sz w:val="28"/>
        </w:rPr>
        <w:t>за период с ____ по ____</w:t>
      </w:r>
    </w:p>
    <w:p w:rsidR="00C47540" w:rsidRDefault="00C47540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6138"/>
        <w:gridCol w:w="2268"/>
      </w:tblGrid>
      <w:tr w:rsidR="00C47540">
        <w:trPr>
          <w:trHeight w:val="58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AA0AAD">
            <w:pPr>
              <w:tabs>
                <w:tab w:val="left" w:pos="0"/>
              </w:tabs>
              <w:spacing w:before="120" w:after="120"/>
              <w:jc w:val="center"/>
            </w:pPr>
            <w:bookmarkStart w:id="112" w:name="RANGE!A5:F5"/>
            <w:r>
              <w:rPr>
                <w:b/>
              </w:rPr>
              <w:t>№ п/п</w:t>
            </w:r>
            <w:bookmarkEnd w:id="112"/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AA0AAD">
            <w:pPr>
              <w:tabs>
                <w:tab w:val="left" w:pos="0"/>
              </w:tabs>
              <w:spacing w:before="120" w:after="120"/>
              <w:jc w:val="center"/>
            </w:pPr>
            <w:r>
              <w:rPr>
                <w:b/>
              </w:rPr>
              <w:t>Наименование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AA0AAD">
            <w:pPr>
              <w:tabs>
                <w:tab w:val="left" w:pos="0"/>
              </w:tabs>
              <w:spacing w:before="120" w:after="120"/>
              <w:jc w:val="center"/>
            </w:pPr>
            <w:r>
              <w:rPr>
                <w:b/>
              </w:rPr>
              <w:t>Объём Услуги</w:t>
            </w:r>
          </w:p>
        </w:tc>
      </w:tr>
      <w:tr w:rsidR="00C47540">
        <w:trPr>
          <w:trHeight w:val="56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AA0AAD">
            <w:pPr>
              <w:tabs>
                <w:tab w:val="left" w:pos="0"/>
              </w:tabs>
              <w:spacing w:before="120" w:after="120"/>
              <w:jc w:val="center"/>
            </w:pPr>
            <w:r>
              <w:t>1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C4754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C47540">
            <w:pPr>
              <w:tabs>
                <w:tab w:val="left" w:pos="0"/>
              </w:tabs>
              <w:spacing w:before="120" w:after="120"/>
              <w:jc w:val="center"/>
            </w:pPr>
          </w:p>
        </w:tc>
      </w:tr>
      <w:tr w:rsidR="00C47540">
        <w:trPr>
          <w:trHeight w:val="56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AA0AAD">
            <w:pPr>
              <w:tabs>
                <w:tab w:val="left" w:pos="0"/>
              </w:tabs>
              <w:spacing w:before="120" w:after="120"/>
              <w:jc w:val="center"/>
            </w:pPr>
            <w:r>
              <w:t>2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C4754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C47540">
            <w:pPr>
              <w:tabs>
                <w:tab w:val="left" w:pos="0"/>
              </w:tabs>
              <w:spacing w:before="120" w:after="120"/>
              <w:jc w:val="center"/>
            </w:pPr>
          </w:p>
        </w:tc>
      </w:tr>
      <w:tr w:rsidR="00C47540">
        <w:trPr>
          <w:trHeight w:val="56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AA0AAD">
            <w:pPr>
              <w:tabs>
                <w:tab w:val="left" w:pos="0"/>
              </w:tabs>
              <w:spacing w:before="120" w:after="120"/>
              <w:jc w:val="center"/>
            </w:pPr>
            <w:r>
              <w:t>3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C47540">
            <w:pPr>
              <w:tabs>
                <w:tab w:val="left" w:pos="0"/>
              </w:tabs>
              <w:spacing w:before="120" w:after="12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7540" w:rsidRDefault="00C47540">
            <w:pPr>
              <w:tabs>
                <w:tab w:val="left" w:pos="0"/>
              </w:tabs>
              <w:spacing w:before="120" w:after="120"/>
              <w:jc w:val="center"/>
            </w:pPr>
          </w:p>
        </w:tc>
      </w:tr>
    </w:tbl>
    <w:p w:rsidR="00C47540" w:rsidRDefault="00C47540">
      <w:pPr>
        <w:rPr>
          <w:sz w:val="28"/>
          <w:szCs w:val="28"/>
        </w:rPr>
      </w:pPr>
    </w:p>
    <w:p w:rsidR="00C47540" w:rsidRDefault="00AA0AAD">
      <w: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C47540" w:rsidRDefault="00C47540">
      <w:pPr>
        <w:rPr>
          <w:sz w:val="28"/>
          <w:szCs w:val="28"/>
        </w:rPr>
      </w:pPr>
    </w:p>
    <w:p w:rsidR="00C47540" w:rsidRDefault="00C47540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89"/>
        <w:gridCol w:w="981"/>
        <w:gridCol w:w="4568"/>
      </w:tblGrid>
      <w:tr w:rsidR="00C47540" w:rsidRPr="00CB246D">
        <w:trPr>
          <w:trHeight w:val="974"/>
        </w:trPr>
        <w:tc>
          <w:tcPr>
            <w:tcW w:w="4089" w:type="dxa"/>
          </w:tcPr>
          <w:p w:rsidR="00C47540" w:rsidRPr="00CB246D" w:rsidRDefault="00C47540">
            <w:pPr>
              <w:rPr>
                <w:b/>
              </w:rPr>
            </w:pPr>
          </w:p>
          <w:p w:rsidR="00C47540" w:rsidRPr="00CB246D" w:rsidRDefault="00AA0AAD">
            <w:r w:rsidRPr="00CB246D">
              <w:rPr>
                <w:b/>
              </w:rPr>
              <w:t>ЗАКАЗЧИК</w:t>
            </w:r>
          </w:p>
        </w:tc>
        <w:tc>
          <w:tcPr>
            <w:tcW w:w="981" w:type="dxa"/>
          </w:tcPr>
          <w:p w:rsidR="00C47540" w:rsidRPr="00CB246D" w:rsidRDefault="00C47540"/>
        </w:tc>
        <w:tc>
          <w:tcPr>
            <w:tcW w:w="4568" w:type="dxa"/>
          </w:tcPr>
          <w:p w:rsidR="00C47540" w:rsidRPr="00CB246D" w:rsidRDefault="00C47540">
            <w:pPr>
              <w:rPr>
                <w:b/>
              </w:rPr>
            </w:pPr>
          </w:p>
          <w:p w:rsidR="00C47540" w:rsidRPr="00CB246D" w:rsidRDefault="00AA0AAD">
            <w:r w:rsidRPr="00CB246D">
              <w:rPr>
                <w:b/>
              </w:rPr>
              <w:t xml:space="preserve">ИСПОЛНИТЕЛЬ </w:t>
            </w:r>
          </w:p>
        </w:tc>
      </w:tr>
      <w:tr w:rsidR="00C47540" w:rsidRPr="00CB246D">
        <w:trPr>
          <w:trHeight w:val="1617"/>
        </w:trPr>
        <w:tc>
          <w:tcPr>
            <w:tcW w:w="4089" w:type="dxa"/>
          </w:tcPr>
          <w:p w:rsidR="00C47540" w:rsidRPr="00CB246D" w:rsidRDefault="00C47540">
            <w:pPr>
              <w:ind w:right="-40"/>
            </w:pPr>
          </w:p>
          <w:p w:rsidR="00C47540" w:rsidRPr="00CB246D" w:rsidRDefault="00CB246D">
            <w:pPr>
              <w:ind w:right="-40"/>
            </w:pPr>
            <w:r>
              <w:t>_______________</w:t>
            </w:r>
            <w:r w:rsidR="00AA0AAD" w:rsidRPr="00CB246D">
              <w:t xml:space="preserve">___ </w:t>
            </w:r>
            <w:r>
              <w:t>/</w:t>
            </w:r>
            <w:r w:rsidR="00AA0AAD" w:rsidRPr="00CB246D">
              <w:t>____________/</w:t>
            </w:r>
          </w:p>
          <w:p w:rsidR="00C47540" w:rsidRPr="00CB246D" w:rsidRDefault="00C47540">
            <w:pPr>
              <w:ind w:right="-40"/>
            </w:pPr>
          </w:p>
        </w:tc>
        <w:tc>
          <w:tcPr>
            <w:tcW w:w="981" w:type="dxa"/>
          </w:tcPr>
          <w:p w:rsidR="00C47540" w:rsidRPr="00CB246D" w:rsidRDefault="00C47540"/>
        </w:tc>
        <w:tc>
          <w:tcPr>
            <w:tcW w:w="4568" w:type="dxa"/>
          </w:tcPr>
          <w:p w:rsidR="00C47540" w:rsidRPr="00CB246D" w:rsidRDefault="00C47540">
            <w:pPr>
              <w:ind w:right="-40"/>
            </w:pPr>
          </w:p>
          <w:p w:rsidR="00CB246D" w:rsidRPr="00CB246D" w:rsidRDefault="00CB246D" w:rsidP="00CB246D">
            <w:pPr>
              <w:ind w:right="-40"/>
            </w:pPr>
            <w:r>
              <w:t>_______________</w:t>
            </w:r>
            <w:r w:rsidRPr="00CB246D">
              <w:t xml:space="preserve">___ </w:t>
            </w:r>
            <w:r>
              <w:t>/</w:t>
            </w:r>
            <w:r w:rsidRPr="00CB246D">
              <w:t>____________/</w:t>
            </w:r>
          </w:p>
          <w:p w:rsidR="00C47540" w:rsidRPr="00CB246D" w:rsidRDefault="00C47540">
            <w:pPr>
              <w:ind w:right="-40"/>
            </w:pPr>
          </w:p>
          <w:p w:rsidR="00C47540" w:rsidRPr="00CB246D" w:rsidRDefault="00C47540">
            <w:pPr>
              <w:ind w:right="-40"/>
            </w:pPr>
          </w:p>
        </w:tc>
      </w:tr>
    </w:tbl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47540" w:rsidRDefault="00C47540">
      <w:pPr>
        <w:pStyle w:val="ae"/>
        <w:ind w:firstLine="0"/>
        <w:rPr>
          <w:rFonts w:eastAsia="Calibri"/>
          <w:lang w:eastAsia="en-US"/>
        </w:rPr>
      </w:pPr>
    </w:p>
    <w:p w:rsidR="00CC11D0" w:rsidRDefault="00CC11D0">
      <w:pPr>
        <w:pStyle w:val="ae"/>
        <w:ind w:firstLine="0"/>
        <w:rPr>
          <w:rFonts w:eastAsia="Calibri"/>
          <w:lang w:eastAsia="en-US"/>
        </w:rPr>
        <w:sectPr w:rsidR="00CC11D0" w:rsidSect="00394831">
          <w:pgSz w:w="11906" w:h="16838"/>
          <w:pgMar w:top="992" w:right="709" w:bottom="1134" w:left="1701" w:header="709" w:footer="709" w:gutter="0"/>
          <w:cols w:space="708"/>
          <w:titlePg/>
          <w:docGrid w:linePitch="360"/>
        </w:sectPr>
      </w:pPr>
    </w:p>
    <w:p w:rsidR="0079487F" w:rsidRPr="0079487F" w:rsidRDefault="0079487F" w:rsidP="0079487F">
      <w:pPr>
        <w:widowControl w:val="0"/>
        <w:jc w:val="right"/>
        <w:rPr>
          <w:szCs w:val="28"/>
        </w:rPr>
      </w:pPr>
      <w:r w:rsidRPr="0079487F">
        <w:rPr>
          <w:szCs w:val="28"/>
        </w:rPr>
        <w:lastRenderedPageBreak/>
        <w:t xml:space="preserve">Приложение </w:t>
      </w:r>
      <w:r>
        <w:rPr>
          <w:szCs w:val="28"/>
        </w:rPr>
        <w:t>3</w:t>
      </w:r>
    </w:p>
    <w:p w:rsidR="00CB246D" w:rsidRDefault="00FB4318">
      <w:pPr>
        <w:widowControl w:val="0"/>
        <w:jc w:val="right"/>
        <w:rPr>
          <w:szCs w:val="28"/>
        </w:rPr>
      </w:pPr>
      <w:r w:rsidRPr="00FB4318">
        <w:rPr>
          <w:szCs w:val="28"/>
        </w:rPr>
        <w:t>к Договору от «___» ________</w:t>
      </w:r>
      <w:r w:rsidR="00CB246D">
        <w:rPr>
          <w:szCs w:val="28"/>
        </w:rPr>
        <w:t>_</w:t>
      </w:r>
      <w:r w:rsidRPr="00FB4318">
        <w:rPr>
          <w:szCs w:val="28"/>
        </w:rPr>
        <w:t>__ 20</w:t>
      </w:r>
      <w:r w:rsidR="00CB246D">
        <w:rPr>
          <w:szCs w:val="28"/>
        </w:rPr>
        <w:t>__</w:t>
      </w:r>
      <w:r w:rsidRPr="00FB4318">
        <w:rPr>
          <w:szCs w:val="28"/>
        </w:rPr>
        <w:t xml:space="preserve">г. </w:t>
      </w:r>
    </w:p>
    <w:p w:rsidR="00C47540" w:rsidRDefault="00875EF0">
      <w:pPr>
        <w:widowControl w:val="0"/>
        <w:jc w:val="right"/>
        <w:rPr>
          <w:szCs w:val="28"/>
        </w:rPr>
      </w:pPr>
      <w:r w:rsidRPr="00CB246D">
        <w:rPr>
          <w:szCs w:val="28"/>
        </w:rPr>
        <w:t xml:space="preserve">№ </w:t>
      </w:r>
      <w:r w:rsidR="00CF6408" w:rsidRPr="00CF6408">
        <w:rPr>
          <w:szCs w:val="28"/>
        </w:rPr>
        <w:t>1462988</w:t>
      </w:r>
      <w:r>
        <w:rPr>
          <w:szCs w:val="28"/>
        </w:rPr>
        <w:t>/_</w:t>
      </w:r>
      <w:r w:rsidRPr="00CB246D">
        <w:rPr>
          <w:szCs w:val="28"/>
        </w:rPr>
        <w:t>________________________</w:t>
      </w:r>
    </w:p>
    <w:p w:rsidR="00FB4318" w:rsidRDefault="00FB4318">
      <w:pPr>
        <w:widowControl w:val="0"/>
        <w:jc w:val="right"/>
        <w:rPr>
          <w:sz w:val="28"/>
          <w:szCs w:val="28"/>
        </w:rPr>
      </w:pPr>
    </w:p>
    <w:p w:rsidR="00C47540" w:rsidRDefault="00CB246D" w:rsidP="008F18D7">
      <w:pPr>
        <w:widowControl w:val="0"/>
        <w:jc w:val="right"/>
        <w:rPr>
          <w:b/>
          <w:sz w:val="32"/>
          <w:szCs w:val="32"/>
        </w:rPr>
      </w:pPr>
      <w:r>
        <w:rPr>
          <w:b/>
          <w:sz w:val="26"/>
          <w:szCs w:val="26"/>
        </w:rPr>
        <w:t>ФОРМА</w:t>
      </w:r>
      <w:r w:rsidR="00AA0AAD">
        <w:rPr>
          <w:b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86"/>
      </w:tblGrid>
      <w:tr w:rsidR="00C47540" w:rsidTr="008F18D7">
        <w:trPr>
          <w:trHeight w:val="10277"/>
        </w:trPr>
        <w:tc>
          <w:tcPr>
            <w:tcW w:w="9712" w:type="dxa"/>
          </w:tcPr>
          <w:p w:rsidR="00C47540" w:rsidRDefault="00C47540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</w:p>
          <w:p w:rsidR="00C47540" w:rsidRDefault="00AA0AAD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АКТ СДАЧИ-ПРИЕМКИ ОКАЗАННЫХ УСЛУГ</w:t>
            </w:r>
          </w:p>
          <w:p w:rsidR="00C47540" w:rsidRDefault="00C47540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47540" w:rsidRDefault="00AA0AA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Договору от__________ 20__г. № ____</w:t>
            </w:r>
          </w:p>
          <w:p w:rsidR="00C47540" w:rsidRDefault="00C47540">
            <w:pPr>
              <w:widowControl w:val="0"/>
              <w:jc w:val="center"/>
              <w:rPr>
                <w:sz w:val="26"/>
                <w:szCs w:val="2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45"/>
              <w:gridCol w:w="4625"/>
            </w:tblGrid>
            <w:tr w:rsidR="00C47540">
              <w:tc>
                <w:tcPr>
                  <w:tcW w:w="493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47540" w:rsidRDefault="00AA0AAD">
                  <w:pPr>
                    <w:widowControl w:val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г. __________________</w:t>
                  </w:r>
                </w:p>
              </w:tc>
              <w:tc>
                <w:tcPr>
                  <w:tcW w:w="491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47540" w:rsidRDefault="00AA0AAD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«___</w:t>
                  </w:r>
                  <w:proofErr w:type="gramStart"/>
                  <w:r>
                    <w:rPr>
                      <w:sz w:val="26"/>
                      <w:szCs w:val="26"/>
                    </w:rPr>
                    <w:t>_»_</w:t>
                  </w:r>
                  <w:proofErr w:type="gramEnd"/>
                  <w:r>
                    <w:rPr>
                      <w:sz w:val="26"/>
                      <w:szCs w:val="26"/>
                    </w:rPr>
                    <w:t>___________ 20__г.</w:t>
                  </w:r>
                </w:p>
                <w:p w:rsidR="00C47540" w:rsidRDefault="00C47540">
                  <w:pPr>
                    <w:widowControl w:val="0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C47540" w:rsidRDefault="00C47540">
            <w:pPr>
              <w:widowControl w:val="0"/>
              <w:rPr>
                <w:sz w:val="26"/>
                <w:szCs w:val="26"/>
              </w:rPr>
            </w:pPr>
          </w:p>
          <w:p w:rsidR="00C47540" w:rsidRDefault="00AA0AAD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Публичное акционерное общество «Федеральная сетевая компания - Россети», именуемое в дальнейшем «Исполнитель», в лице ___________________, действующего на основании ___________, с одной стороны, и </w:t>
            </w:r>
          </w:p>
          <w:p w:rsidR="00C47540" w:rsidRDefault="00AA0AAD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______________________________, именуемое в дальнейшем «Заказчик», в лице ___________________, действующего на основании ___________, с другой стороны, составили настоящий акт о том, что:</w:t>
            </w:r>
          </w:p>
          <w:p w:rsidR="00C47540" w:rsidRDefault="00C47540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C47540" w:rsidRDefault="00AA0AAD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 Исполнитель в соответствии с договором от «_</w:t>
            </w:r>
            <w:proofErr w:type="gramStart"/>
            <w:r>
              <w:rPr>
                <w:sz w:val="26"/>
                <w:szCs w:val="26"/>
              </w:rPr>
              <w:t>_»_</w:t>
            </w:r>
            <w:proofErr w:type="gramEnd"/>
            <w:r>
              <w:rPr>
                <w:sz w:val="26"/>
                <w:szCs w:val="26"/>
              </w:rPr>
              <w:t>_____202__. №____ оказал, а Заказчик принял следующие услуги за период с __________ по __________:</w:t>
            </w:r>
          </w:p>
          <w:p w:rsidR="00C47540" w:rsidRDefault="00AA0AAD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</w:t>
            </w:r>
          </w:p>
          <w:p w:rsidR="00C47540" w:rsidRDefault="00C47540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C47540" w:rsidRDefault="00AA0AAD">
            <w:pPr>
              <w:tabs>
                <w:tab w:val="left" w:pos="1080"/>
              </w:tabs>
              <w:ind w:firstLine="709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 Стоимость оказанных услуг составила ______ (___________________) рублей, ___ копеек, кроме того НДС ____________ рублей, стоимость с НДС </w:t>
            </w:r>
          </w:p>
          <w:p w:rsidR="00C47540" w:rsidRDefault="00AA0AAD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Заказчик претензий по оказанию услуг к Исполнителю не имеет.</w:t>
            </w:r>
          </w:p>
          <w:p w:rsidR="00C47540" w:rsidRDefault="00AA0AAD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 Настоящий Акт составлен в 2 (двух) экземплярах, по одному для каждой из Сторон, имеющих одинаковую юридическую силу.</w:t>
            </w:r>
          </w:p>
          <w:p w:rsidR="00C47540" w:rsidRDefault="00C47540">
            <w:pPr>
              <w:widowControl w:val="0"/>
              <w:jc w:val="both"/>
              <w:rPr>
                <w:sz w:val="26"/>
                <w:szCs w:val="2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12"/>
              <w:gridCol w:w="4748"/>
            </w:tblGrid>
            <w:tr w:rsidR="00C47540">
              <w:trPr>
                <w:trHeight w:val="2336"/>
              </w:trPr>
              <w:tc>
                <w:tcPr>
                  <w:tcW w:w="4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7540" w:rsidRDefault="00AA0AAD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Исполнитель:</w:t>
                  </w:r>
                </w:p>
                <w:p w:rsidR="00C47540" w:rsidRDefault="00AA0AAD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ПАО «Россети»</w:t>
                  </w:r>
                </w:p>
                <w:p w:rsidR="00C47540" w:rsidRDefault="00C47540">
                  <w:pPr>
                    <w:widowControl w:val="0"/>
                    <w:jc w:val="both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C47540" w:rsidRDefault="00C47540">
                  <w:pPr>
                    <w:widowControl w:val="0"/>
                    <w:jc w:val="both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C47540" w:rsidRDefault="00AA0AAD">
                  <w:pPr>
                    <w:widowControl w:val="0"/>
                    <w:jc w:val="both"/>
                    <w:rPr>
                      <w:i/>
                      <w:iCs/>
                      <w:sz w:val="26"/>
                      <w:szCs w:val="26"/>
                    </w:rPr>
                  </w:pPr>
                  <w:r>
                    <w:rPr>
                      <w:i/>
                      <w:iCs/>
                      <w:sz w:val="26"/>
                      <w:szCs w:val="26"/>
                    </w:rPr>
                    <w:t>(уполномоченное лицо, должность)</w:t>
                  </w:r>
                </w:p>
                <w:p w:rsidR="00C47540" w:rsidRDefault="00AA0AAD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_________________/___________/</w:t>
                  </w:r>
                </w:p>
                <w:p w:rsidR="00C47540" w:rsidRDefault="00C47540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7540" w:rsidRDefault="00AA0AAD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Заказчик:</w:t>
                  </w:r>
                </w:p>
                <w:p w:rsidR="00C47540" w:rsidRDefault="00C47540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</w:p>
                <w:p w:rsidR="00C47540" w:rsidRDefault="00C47540">
                  <w:pPr>
                    <w:widowControl w:val="0"/>
                    <w:jc w:val="both"/>
                    <w:rPr>
                      <w:i/>
                      <w:iCs/>
                      <w:sz w:val="26"/>
                      <w:szCs w:val="26"/>
                    </w:rPr>
                  </w:pPr>
                </w:p>
                <w:p w:rsidR="00C47540" w:rsidRDefault="00C47540">
                  <w:pPr>
                    <w:widowControl w:val="0"/>
                    <w:jc w:val="both"/>
                    <w:rPr>
                      <w:i/>
                      <w:iCs/>
                      <w:sz w:val="26"/>
                      <w:szCs w:val="26"/>
                    </w:rPr>
                  </w:pPr>
                </w:p>
                <w:p w:rsidR="00C47540" w:rsidRDefault="00AA0AAD">
                  <w:pPr>
                    <w:widowControl w:val="0"/>
                    <w:jc w:val="both"/>
                    <w:rPr>
                      <w:i/>
                      <w:iCs/>
                      <w:sz w:val="26"/>
                      <w:szCs w:val="26"/>
                    </w:rPr>
                  </w:pPr>
                  <w:r>
                    <w:rPr>
                      <w:i/>
                      <w:iCs/>
                      <w:sz w:val="26"/>
                      <w:szCs w:val="26"/>
                    </w:rPr>
                    <w:t>(уполномоченное лицо, должность)</w:t>
                  </w:r>
                </w:p>
                <w:p w:rsidR="00C47540" w:rsidRDefault="00AA0AAD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_________________/___________/</w:t>
                  </w:r>
                </w:p>
                <w:p w:rsidR="00C47540" w:rsidRDefault="00C47540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C47540" w:rsidRDefault="00C47540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C47540" w:rsidRDefault="00AA0AAD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Форму согласовали: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8F18D7" w:rsidTr="001C45D1">
        <w:trPr>
          <w:trHeight w:val="945"/>
        </w:trPr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F18D7" w:rsidRDefault="008F18D7" w:rsidP="00876A2B">
            <w:pPr>
              <w:widowControl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От </w:t>
            </w:r>
            <w:r w:rsidRPr="00155E09">
              <w:rPr>
                <w:b/>
                <w:sz w:val="26"/>
                <w:szCs w:val="26"/>
              </w:rPr>
              <w:t>Исп</w:t>
            </w:r>
            <w:r>
              <w:rPr>
                <w:b/>
                <w:sz w:val="26"/>
                <w:szCs w:val="26"/>
              </w:rPr>
              <w:t>олнителя:</w:t>
            </w:r>
          </w:p>
          <w:p w:rsidR="001C45D1" w:rsidRDefault="001C45D1" w:rsidP="00876A2B">
            <w:pPr>
              <w:widowControl w:val="0"/>
              <w:jc w:val="both"/>
              <w:rPr>
                <w:sz w:val="26"/>
                <w:szCs w:val="26"/>
              </w:rPr>
            </w:pPr>
            <w:r w:rsidRPr="001C45D1">
              <w:rPr>
                <w:sz w:val="26"/>
                <w:szCs w:val="26"/>
              </w:rPr>
              <w:t>ПАО «Россети»</w:t>
            </w:r>
          </w:p>
          <w:p w:rsidR="008F18D7" w:rsidRPr="00155E09" w:rsidRDefault="00124962" w:rsidP="00142F8D">
            <w:pPr>
              <w:widowControl w:val="0"/>
              <w:rPr>
                <w:iCs/>
                <w:sz w:val="26"/>
                <w:szCs w:val="26"/>
              </w:rPr>
            </w:pPr>
            <w:r w:rsidRPr="00124962">
              <w:rPr>
                <w:iCs/>
                <w:sz w:val="26"/>
                <w:szCs w:val="26"/>
              </w:rPr>
              <w:t>Начальник Департамента технической политики ИТ-решений</w:t>
            </w:r>
          </w:p>
          <w:p w:rsidR="008F18D7" w:rsidRPr="00155E09" w:rsidRDefault="008F18D7" w:rsidP="00876A2B">
            <w:pPr>
              <w:widowControl w:val="0"/>
              <w:jc w:val="both"/>
              <w:rPr>
                <w:iCs/>
                <w:sz w:val="26"/>
                <w:szCs w:val="26"/>
              </w:rPr>
            </w:pPr>
          </w:p>
          <w:p w:rsidR="008F18D7" w:rsidRPr="00155E09" w:rsidRDefault="00142F8D" w:rsidP="00876A2B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A51D63"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____________________</w:t>
            </w:r>
            <w:r w:rsidR="008F18D7" w:rsidRPr="00155E09">
              <w:rPr>
                <w:iCs/>
                <w:sz w:val="26"/>
                <w:szCs w:val="26"/>
              </w:rPr>
              <w:t>/</w:t>
            </w:r>
            <w:r w:rsidR="00124962">
              <w:rPr>
                <w:iCs/>
                <w:sz w:val="26"/>
                <w:szCs w:val="26"/>
              </w:rPr>
              <w:t>А.С. Агапов</w:t>
            </w:r>
            <w:r w:rsidRPr="00142F8D">
              <w:rPr>
                <w:iCs/>
                <w:sz w:val="26"/>
                <w:szCs w:val="26"/>
              </w:rPr>
              <w:t>/</w:t>
            </w:r>
          </w:p>
          <w:p w:rsidR="008F18D7" w:rsidRPr="00155E09" w:rsidRDefault="008F18D7" w:rsidP="00876A2B">
            <w:pPr>
              <w:widowControl w:val="0"/>
              <w:jc w:val="both"/>
              <w:rPr>
                <w:sz w:val="26"/>
                <w:szCs w:val="26"/>
              </w:rPr>
            </w:pPr>
            <w:r w:rsidRPr="00155E09">
              <w:rPr>
                <w:iCs/>
                <w:sz w:val="26"/>
                <w:szCs w:val="26"/>
              </w:rPr>
              <w:t>М.П.</w:t>
            </w:r>
            <w:r w:rsidRPr="00155E09">
              <w:rPr>
                <w:sz w:val="26"/>
                <w:szCs w:val="26"/>
              </w:rPr>
              <w:t xml:space="preserve">      </w:t>
            </w:r>
          </w:p>
        </w:tc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F18D7" w:rsidRDefault="008F18D7" w:rsidP="001C45D1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От </w:t>
            </w:r>
            <w:r w:rsidRPr="00155E09">
              <w:rPr>
                <w:b/>
                <w:sz w:val="26"/>
                <w:szCs w:val="26"/>
              </w:rPr>
              <w:t>Заказчик</w:t>
            </w:r>
            <w:r>
              <w:rPr>
                <w:b/>
                <w:sz w:val="26"/>
                <w:szCs w:val="26"/>
              </w:rPr>
              <w:t>а</w:t>
            </w:r>
            <w:r w:rsidRPr="00155E09">
              <w:rPr>
                <w:b/>
                <w:sz w:val="26"/>
                <w:szCs w:val="26"/>
              </w:rPr>
              <w:t>:</w:t>
            </w:r>
          </w:p>
          <w:p w:rsidR="00A62D05" w:rsidRDefault="00A62D05" w:rsidP="001C45D1">
            <w:pPr>
              <w:widowControl w:val="0"/>
              <w:rPr>
                <w:sz w:val="26"/>
                <w:szCs w:val="26"/>
              </w:rPr>
            </w:pPr>
            <w:r w:rsidRPr="00A62D05">
              <w:rPr>
                <w:sz w:val="26"/>
                <w:szCs w:val="26"/>
              </w:rPr>
              <w:t xml:space="preserve">ООО «КФК </w:t>
            </w:r>
            <w:proofErr w:type="spellStart"/>
            <w:r w:rsidRPr="00A62D05">
              <w:rPr>
                <w:sz w:val="26"/>
                <w:szCs w:val="26"/>
              </w:rPr>
              <w:t>Энерго</w:t>
            </w:r>
            <w:proofErr w:type="spellEnd"/>
            <w:r w:rsidRPr="00A62D05">
              <w:rPr>
                <w:sz w:val="26"/>
                <w:szCs w:val="26"/>
              </w:rPr>
              <w:t>»</w:t>
            </w:r>
          </w:p>
          <w:p w:rsidR="00B1017F" w:rsidRDefault="00A62D05" w:rsidP="001C45D1">
            <w:pPr>
              <w:widowControl w:val="0"/>
              <w:rPr>
                <w:iCs/>
                <w:sz w:val="26"/>
                <w:szCs w:val="26"/>
              </w:rPr>
            </w:pPr>
            <w:r w:rsidRPr="00A62D05">
              <w:rPr>
                <w:iCs/>
                <w:sz w:val="26"/>
                <w:szCs w:val="26"/>
              </w:rPr>
              <w:t>Генеральный директор</w:t>
            </w:r>
          </w:p>
          <w:p w:rsidR="00404C33" w:rsidRPr="002E5903" w:rsidRDefault="00404C33" w:rsidP="001C45D1">
            <w:pPr>
              <w:widowControl w:val="0"/>
              <w:rPr>
                <w:iCs/>
                <w:sz w:val="26"/>
                <w:szCs w:val="26"/>
              </w:rPr>
            </w:pPr>
          </w:p>
          <w:p w:rsidR="008F18D7" w:rsidRPr="002E5903" w:rsidRDefault="008F18D7" w:rsidP="00876A2B">
            <w:pPr>
              <w:widowControl w:val="0"/>
              <w:tabs>
                <w:tab w:val="left" w:pos="4995"/>
              </w:tabs>
              <w:jc w:val="both"/>
              <w:rPr>
                <w:iCs/>
                <w:sz w:val="26"/>
                <w:szCs w:val="26"/>
              </w:rPr>
            </w:pPr>
          </w:p>
          <w:p w:rsidR="008F18D7" w:rsidRPr="002E5903" w:rsidRDefault="00A62D05" w:rsidP="00876A2B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A51D63"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____________________</w:t>
            </w:r>
            <w:r w:rsidR="008F18D7" w:rsidRPr="002E5903">
              <w:rPr>
                <w:iCs/>
                <w:sz w:val="26"/>
                <w:szCs w:val="26"/>
              </w:rPr>
              <w:t>/</w:t>
            </w:r>
            <w:r w:rsidRPr="00A62D05">
              <w:rPr>
                <w:iCs/>
                <w:sz w:val="26"/>
                <w:szCs w:val="26"/>
              </w:rPr>
              <w:t>И.С. Ефимов</w:t>
            </w:r>
            <w:r w:rsidR="008F18D7" w:rsidRPr="002E5903">
              <w:rPr>
                <w:iCs/>
                <w:sz w:val="26"/>
                <w:szCs w:val="26"/>
              </w:rPr>
              <w:t xml:space="preserve">/            </w:t>
            </w:r>
          </w:p>
          <w:p w:rsidR="008F18D7" w:rsidRPr="002E5903" w:rsidRDefault="008F18D7" w:rsidP="00876A2B">
            <w:pPr>
              <w:widowControl w:val="0"/>
              <w:jc w:val="both"/>
              <w:rPr>
                <w:sz w:val="26"/>
                <w:szCs w:val="26"/>
              </w:rPr>
            </w:pPr>
            <w:r w:rsidRPr="002E5903">
              <w:rPr>
                <w:iCs/>
                <w:sz w:val="26"/>
                <w:szCs w:val="26"/>
              </w:rPr>
              <w:t>М.П.</w:t>
            </w:r>
            <w:r w:rsidRPr="002E5903">
              <w:rPr>
                <w:sz w:val="26"/>
                <w:szCs w:val="26"/>
              </w:rPr>
              <w:t xml:space="preserve">      </w:t>
            </w:r>
          </w:p>
        </w:tc>
      </w:tr>
    </w:tbl>
    <w:p w:rsidR="0079487F" w:rsidRPr="0079487F" w:rsidRDefault="00AA0AAD" w:rsidP="0079487F">
      <w:pPr>
        <w:widowControl w:val="0"/>
        <w:ind w:left="5670"/>
        <w:jc w:val="right"/>
        <w:rPr>
          <w:szCs w:val="28"/>
        </w:rPr>
      </w:pPr>
      <w:r>
        <w:rPr>
          <w:sz w:val="28"/>
          <w:szCs w:val="28"/>
        </w:rPr>
        <w:br w:type="page" w:clear="all"/>
      </w:r>
      <w:r w:rsidR="0079487F" w:rsidRPr="0079487F">
        <w:rPr>
          <w:szCs w:val="28"/>
        </w:rPr>
        <w:lastRenderedPageBreak/>
        <w:t xml:space="preserve">Приложение </w:t>
      </w:r>
      <w:r w:rsidR="0079487F">
        <w:rPr>
          <w:szCs w:val="28"/>
        </w:rPr>
        <w:t>4</w:t>
      </w:r>
    </w:p>
    <w:p w:rsidR="00CB246D" w:rsidRDefault="00CB246D" w:rsidP="00CB246D">
      <w:pPr>
        <w:widowControl w:val="0"/>
        <w:jc w:val="right"/>
        <w:rPr>
          <w:szCs w:val="28"/>
        </w:rPr>
      </w:pPr>
      <w:r w:rsidRPr="00FB4318">
        <w:rPr>
          <w:szCs w:val="28"/>
        </w:rPr>
        <w:t>к Договору от «___» ________</w:t>
      </w:r>
      <w:r>
        <w:rPr>
          <w:szCs w:val="28"/>
        </w:rPr>
        <w:t>_</w:t>
      </w:r>
      <w:r w:rsidRPr="00FB4318">
        <w:rPr>
          <w:szCs w:val="28"/>
        </w:rPr>
        <w:t>__ 20</w:t>
      </w:r>
      <w:r>
        <w:rPr>
          <w:szCs w:val="28"/>
        </w:rPr>
        <w:t>__</w:t>
      </w:r>
      <w:r w:rsidRPr="00FB4318">
        <w:rPr>
          <w:szCs w:val="28"/>
        </w:rPr>
        <w:t xml:space="preserve">г. </w:t>
      </w:r>
    </w:p>
    <w:p w:rsidR="00CB246D" w:rsidRDefault="00875EF0" w:rsidP="00CB246D">
      <w:pPr>
        <w:widowControl w:val="0"/>
        <w:jc w:val="right"/>
        <w:rPr>
          <w:szCs w:val="28"/>
        </w:rPr>
      </w:pPr>
      <w:r w:rsidRPr="00CB246D">
        <w:rPr>
          <w:szCs w:val="28"/>
        </w:rPr>
        <w:t xml:space="preserve">№ </w:t>
      </w:r>
      <w:r w:rsidR="00CF6408" w:rsidRPr="00CF6408">
        <w:rPr>
          <w:szCs w:val="28"/>
        </w:rPr>
        <w:t>1462988</w:t>
      </w:r>
      <w:r>
        <w:rPr>
          <w:szCs w:val="28"/>
        </w:rPr>
        <w:t>/_</w:t>
      </w:r>
      <w:r w:rsidRPr="00CB246D">
        <w:rPr>
          <w:szCs w:val="28"/>
        </w:rPr>
        <w:t>________________________</w:t>
      </w:r>
    </w:p>
    <w:p w:rsidR="00FB4318" w:rsidRDefault="00FB4318" w:rsidP="00FB4318">
      <w:pPr>
        <w:widowControl w:val="0"/>
        <w:tabs>
          <w:tab w:val="left" w:pos="11057"/>
        </w:tabs>
        <w:ind w:left="3969"/>
        <w:jc w:val="right"/>
      </w:pPr>
    </w:p>
    <w:p w:rsidR="00C47540" w:rsidRDefault="00C47540">
      <w:pPr>
        <w:widowControl w:val="0"/>
        <w:rPr>
          <w:sz w:val="26"/>
          <w:szCs w:val="26"/>
        </w:rPr>
      </w:pPr>
    </w:p>
    <w:p w:rsidR="00C47540" w:rsidRDefault="00AA0AAD" w:rsidP="00E24988">
      <w:pPr>
        <w:widowControl w:val="0"/>
        <w:shd w:val="clear" w:color="auto" w:fill="FFFFFF"/>
        <w:ind w:right="27"/>
        <w:jc w:val="right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>ФОРМА</w:t>
      </w:r>
    </w:p>
    <w:p w:rsidR="00C47540" w:rsidRDefault="00C47540">
      <w:pPr>
        <w:widowControl w:val="0"/>
        <w:shd w:val="clear" w:color="auto" w:fill="FFFFFF"/>
        <w:ind w:right="27"/>
        <w:jc w:val="right"/>
        <w:rPr>
          <w:b/>
          <w:bCs/>
          <w:spacing w:val="-3"/>
          <w:sz w:val="26"/>
          <w:szCs w:val="26"/>
        </w:rPr>
      </w:pPr>
    </w:p>
    <w:p w:rsidR="00C47540" w:rsidRDefault="00AA0AAD">
      <w:pPr>
        <w:widowControl w:val="0"/>
        <w:shd w:val="clear" w:color="auto" w:fill="FFFFFF"/>
        <w:ind w:right="27"/>
        <w:jc w:val="center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>Соглашение</w:t>
      </w:r>
    </w:p>
    <w:p w:rsidR="00C47540" w:rsidRDefault="00AA0AAD">
      <w:pPr>
        <w:widowControl w:val="0"/>
        <w:shd w:val="clear" w:color="auto" w:fill="FFFFFF"/>
        <w:ind w:right="27"/>
        <w:jc w:val="center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>о передаче и охране информации, составляющей коммерческую тайну</w:t>
      </w:r>
    </w:p>
    <w:p w:rsidR="00C47540" w:rsidRDefault="00C47540">
      <w:pPr>
        <w:widowControl w:val="0"/>
        <w:shd w:val="clear" w:color="auto" w:fill="FFFFFF"/>
        <w:ind w:right="27"/>
      </w:pPr>
    </w:p>
    <w:p w:rsidR="00C47540" w:rsidRDefault="00AA0AAD">
      <w:pPr>
        <w:widowControl w:val="0"/>
        <w:shd w:val="clear" w:color="auto" w:fill="FFFFFF"/>
        <w:tabs>
          <w:tab w:val="left" w:leader="underscore" w:pos="0"/>
        </w:tabs>
        <w:ind w:left="7"/>
        <w:jc w:val="both"/>
      </w:pPr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proofErr w:type="gramStart"/>
      <w:r>
        <w:t xml:space="preserve">   «</w:t>
      </w:r>
      <w:proofErr w:type="gramEnd"/>
      <w:r>
        <w:t>_____»____________20___ г.</w:t>
      </w:r>
    </w:p>
    <w:p w:rsidR="00C47540" w:rsidRDefault="00C47540">
      <w:pPr>
        <w:widowControl w:val="0"/>
        <w:shd w:val="clear" w:color="auto" w:fill="FFFFFF"/>
        <w:tabs>
          <w:tab w:val="left" w:leader="underscore" w:pos="0"/>
        </w:tabs>
        <w:ind w:left="7"/>
        <w:jc w:val="both"/>
      </w:pPr>
    </w:p>
    <w:p w:rsidR="00C47540" w:rsidRDefault="00AA0AAD">
      <w:pPr>
        <w:widowControl w:val="0"/>
        <w:shd w:val="clear" w:color="auto" w:fill="FFFFFF"/>
        <w:ind w:firstLine="709"/>
        <w:jc w:val="both"/>
        <w:rPr>
          <w:spacing w:val="2"/>
        </w:rPr>
      </w:pPr>
      <w:r>
        <w:rPr>
          <w:b/>
        </w:rPr>
        <w:t>Публичное акционерное общество «Федеральная сетевая компания - Россети»</w:t>
      </w:r>
      <w:r>
        <w:t xml:space="preserve">, именуемое в дальнейшем </w:t>
      </w:r>
      <w:r>
        <w:rPr>
          <w:b/>
          <w:bCs/>
          <w:spacing w:val="-2"/>
        </w:rPr>
        <w:t>«</w:t>
      </w:r>
      <w:r>
        <w:rPr>
          <w:b/>
          <w:bCs/>
          <w:spacing w:val="2"/>
        </w:rPr>
        <w:t>Обладатель информации</w:t>
      </w:r>
      <w:r>
        <w:rPr>
          <w:b/>
          <w:bCs/>
        </w:rPr>
        <w:t>»</w:t>
      </w:r>
      <w:r>
        <w:t xml:space="preserve">, в лице ____________________________________________, действующего на основании _______________________, с одной стороны, и ______________________________, именуемое в дальнейшем </w:t>
      </w:r>
      <w:r>
        <w:rPr>
          <w:b/>
          <w:bCs/>
          <w:spacing w:val="-2"/>
        </w:rPr>
        <w:t>«</w:t>
      </w:r>
      <w:r>
        <w:rPr>
          <w:b/>
          <w:bCs/>
          <w:spacing w:val="6"/>
        </w:rPr>
        <w:t>Контрагент</w:t>
      </w:r>
      <w:r>
        <w:rPr>
          <w:b/>
          <w:bCs/>
          <w:spacing w:val="-2"/>
        </w:rPr>
        <w:t>»</w:t>
      </w:r>
      <w:r>
        <w:t>, (</w:t>
      </w:r>
      <w:r>
        <w:rPr>
          <w:i/>
          <w:u w:val="single"/>
        </w:rPr>
        <w:t>для юридического лица</w:t>
      </w:r>
      <w:r>
        <w:t xml:space="preserve">: в лице ____________________, </w:t>
      </w:r>
      <w:proofErr w:type="spellStart"/>
      <w:r>
        <w:t>действующ</w:t>
      </w:r>
      <w:proofErr w:type="spellEnd"/>
      <w:r>
        <w:t xml:space="preserve">__ на основании __________), </w:t>
      </w:r>
      <w:r>
        <w:rPr>
          <w:spacing w:val="8"/>
        </w:rPr>
        <w:t xml:space="preserve">с другой стороны, именуемые в дальнейшем </w:t>
      </w:r>
      <w:r>
        <w:rPr>
          <w:b/>
          <w:iCs/>
          <w:spacing w:val="8"/>
        </w:rPr>
        <w:t>«Стороны»</w:t>
      </w:r>
      <w:r>
        <w:rPr>
          <w:iCs/>
          <w:spacing w:val="8"/>
        </w:rPr>
        <w:t>,</w:t>
      </w:r>
      <w:r>
        <w:rPr>
          <w:i/>
          <w:iCs/>
          <w:spacing w:val="8"/>
        </w:rPr>
        <w:t xml:space="preserve"> </w:t>
      </w:r>
      <w:r>
        <w:rPr>
          <w:spacing w:val="8"/>
        </w:rPr>
        <w:t xml:space="preserve">заключили </w:t>
      </w:r>
      <w:r>
        <w:rPr>
          <w:spacing w:val="2"/>
        </w:rPr>
        <w:t xml:space="preserve">настоящее Соглашение </w:t>
      </w:r>
      <w:r>
        <w:rPr>
          <w:spacing w:val="2"/>
        </w:rPr>
        <w:br w:type="textWrapping" w:clear="all"/>
        <w:t>о нижеследующем.</w:t>
      </w:r>
    </w:p>
    <w:p w:rsidR="00C47540" w:rsidRDefault="00C47540">
      <w:pPr>
        <w:widowControl w:val="0"/>
        <w:shd w:val="clear" w:color="auto" w:fill="FFFFFF"/>
        <w:ind w:firstLine="709"/>
        <w:jc w:val="both"/>
        <w:rPr>
          <w:spacing w:val="2"/>
        </w:rPr>
      </w:pPr>
    </w:p>
    <w:p w:rsidR="00C47540" w:rsidRDefault="00AA0AAD">
      <w:pPr>
        <w:widowControl w:val="0"/>
        <w:shd w:val="clear" w:color="auto" w:fill="FFFFFF"/>
        <w:jc w:val="center"/>
      </w:pPr>
      <w:r>
        <w:rPr>
          <w:b/>
          <w:bCs/>
          <w:spacing w:val="2"/>
        </w:rPr>
        <w:t>1. ТЕРМИНЫ И ОПРЕДЕЛЕНИЯ</w:t>
      </w:r>
    </w:p>
    <w:p w:rsidR="00C47540" w:rsidRDefault="00AA0AAD">
      <w:pPr>
        <w:widowControl w:val="0"/>
        <w:shd w:val="clear" w:color="auto" w:fill="FFFFFF"/>
        <w:tabs>
          <w:tab w:val="left" w:pos="360"/>
        </w:tabs>
        <w:ind w:firstLine="709"/>
        <w:contextualSpacing/>
        <w:jc w:val="both"/>
        <w:rPr>
          <w:b/>
        </w:rPr>
      </w:pPr>
      <w:r>
        <w:rPr>
          <w:b/>
          <w:bCs/>
          <w:spacing w:val="5"/>
        </w:rPr>
        <w:t xml:space="preserve">Соглашение - </w:t>
      </w:r>
      <w:r>
        <w:rPr>
          <w:spacing w:val="5"/>
        </w:rPr>
        <w:t xml:space="preserve">настоящее Соглашение о передаче и охране информации, составляющей </w:t>
      </w:r>
      <w:r>
        <w:rPr>
          <w:spacing w:val="3"/>
        </w:rPr>
        <w:t xml:space="preserve">коммерческую тайну, с учетом изменений и дополнений, вносимых Сторонами в </w:t>
      </w:r>
      <w:r>
        <w:rPr>
          <w:spacing w:val="4"/>
        </w:rPr>
        <w:t xml:space="preserve">соответствии с подпунктом 6.6 Соглашения. Все ссылки в тексте Соглашения на разделы и пункты </w:t>
      </w:r>
      <w:r>
        <w:rPr>
          <w:spacing w:val="3"/>
        </w:rPr>
        <w:t>понимаются как ссылки на разделы и пункты настоящего Соглашения.</w:t>
      </w:r>
    </w:p>
    <w:p w:rsidR="00C47540" w:rsidRDefault="00AA0AAD">
      <w:pPr>
        <w:widowControl w:val="0"/>
        <w:shd w:val="clear" w:color="auto" w:fill="FFFFFF"/>
        <w:tabs>
          <w:tab w:val="left" w:pos="360"/>
        </w:tabs>
        <w:ind w:firstLine="709"/>
        <w:contextualSpacing/>
        <w:jc w:val="both"/>
      </w:pPr>
      <w:r>
        <w:rPr>
          <w:b/>
        </w:rPr>
        <w:t>Коммерческая тайна</w:t>
      </w:r>
      <w:r>
        <w:t xml:space="preserve"> - режим конфиденциальности информации, позволяющий </w:t>
      </w:r>
      <w:r>
        <w:br w:type="textWrapping" w:clear="all"/>
        <w:t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rPr>
          <w:b/>
        </w:rPr>
        <w:t>Обладатель информации, составляющей коммерческую тайну,</w:t>
      </w:r>
      <w:r>
        <w:t xml:space="preserve"> - </w:t>
      </w:r>
      <w:r>
        <w:rPr>
          <w:spacing w:val="6"/>
        </w:rPr>
        <w:t>сторона Соглашения</w:t>
      </w:r>
      <w:r>
        <w:t xml:space="preserve">, которая владеет информацией, составляющей коммерческую тайну, </w:t>
      </w:r>
      <w:r>
        <w:br w:type="textWrapping" w:clear="all"/>
        <w:t xml:space="preserve">на законном основании, ограничившая доступ к этой информации и установившая </w:t>
      </w:r>
      <w:r>
        <w:br w:type="textWrapping" w:clear="all"/>
        <w:t>в отношении этой информации режим коммерческой тайны.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rPr>
          <w:b/>
          <w:bCs/>
          <w:spacing w:val="6"/>
        </w:rPr>
        <w:t xml:space="preserve">Контрагент - </w:t>
      </w:r>
      <w:r>
        <w:rPr>
          <w:spacing w:val="6"/>
        </w:rPr>
        <w:t xml:space="preserve">сторона Соглашения, которой Обладатель информации, составляющей </w:t>
      </w:r>
      <w:r>
        <w:rPr>
          <w:spacing w:val="2"/>
        </w:rPr>
        <w:t>коммерческую тайну, передал Информацию.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rPr>
          <w:b/>
        </w:rPr>
        <w:t>Информация, составляющая коммерческую тайну</w:t>
      </w:r>
      <w:r>
        <w:t xml:space="preserve"> (</w:t>
      </w:r>
      <w:r>
        <w:rPr>
          <w:b/>
        </w:rPr>
        <w:t>Информация</w:t>
      </w:r>
      <w:r>
        <w:t xml:space="preserve">), - сведения любого характера (производственные, технические, экономические, организационные </w:t>
      </w:r>
      <w:r>
        <w:br w:type="textWrapping" w:clear="all"/>
        <w:t xml:space="preserve">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</w:t>
      </w:r>
      <w:r>
        <w:br w:type="textWrapping" w:clear="all"/>
        <w:t>на законном основании и в отношении которых обладателем таких сведений введен режим коммерческой тайны.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rPr>
          <w:b/>
        </w:rPr>
        <w:t>Доступ к информации, составляющей коммерческую тайну,</w:t>
      </w:r>
      <w:r>
        <w:t xml:space="preserve"> - ознакомление определенных лиц с информацией, составляющей коммерческую тайну, с согласия </w:t>
      </w:r>
      <w:r>
        <w:br w:type="textWrapping" w:clear="all"/>
        <w:t>ее обладателя или на ином законном основании при условии сохранения конфиденциальности этой информации.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rPr>
          <w:b/>
        </w:rPr>
        <w:t>Передача информации, составляющей коммерческую тайну,</w:t>
      </w:r>
      <w:r>
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</w:t>
      </w:r>
      <w:r>
        <w:lastRenderedPageBreak/>
        <w:t>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rPr>
          <w:b/>
        </w:rPr>
        <w:t>Разглашение информации, составляющей коммерческую тайну,</w:t>
      </w:r>
      <w:r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rPr>
          <w:b/>
        </w:rPr>
        <w:t>Уничтожение информации, составляющей коммерческую тайну,</w:t>
      </w:r>
      <w:r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</w:t>
      </w:r>
      <w:r>
        <w:br w:type="textWrapping" w:clear="all"/>
        <w:t>и восстановления.</w:t>
      </w:r>
    </w:p>
    <w:p w:rsidR="00C47540" w:rsidRDefault="00C47540">
      <w:pPr>
        <w:widowControl w:val="0"/>
        <w:shd w:val="clear" w:color="auto" w:fill="FFFFFF"/>
        <w:jc w:val="both"/>
        <w:rPr>
          <w:b/>
          <w:bCs/>
          <w:spacing w:val="2"/>
        </w:rPr>
      </w:pPr>
    </w:p>
    <w:p w:rsidR="00C47540" w:rsidRDefault="00AA0AAD">
      <w:pPr>
        <w:widowControl w:val="0"/>
        <w:shd w:val="clear" w:color="auto" w:fill="FFFFFF"/>
        <w:tabs>
          <w:tab w:val="left" w:pos="2880"/>
        </w:tabs>
        <w:jc w:val="center"/>
        <w:rPr>
          <w:b/>
          <w:bCs/>
          <w:spacing w:val="2"/>
        </w:rPr>
      </w:pPr>
      <w:r>
        <w:rPr>
          <w:b/>
          <w:bCs/>
          <w:spacing w:val="2"/>
        </w:rPr>
        <w:t>2. ПРЕДМЕТ СОГЛАШЕНИЯ</w:t>
      </w:r>
    </w:p>
    <w:p w:rsidR="00C47540" w:rsidRDefault="00AA0AAD" w:rsidP="0086445F">
      <w:pPr>
        <w:widowControl w:val="0"/>
        <w:numPr>
          <w:ilvl w:val="0"/>
          <w:numId w:val="58"/>
        </w:numPr>
        <w:shd w:val="clear" w:color="auto" w:fill="FFFFFF"/>
        <w:tabs>
          <w:tab w:val="left" w:pos="1134"/>
        </w:tabs>
        <w:ind w:firstLine="709"/>
        <w:jc w:val="both"/>
        <w:rPr>
          <w:b/>
          <w:bCs/>
          <w:spacing w:val="-7"/>
        </w:rPr>
      </w:pPr>
      <w:r>
        <w:t xml:space="preserve">На условиях Соглашения Обладатель информации передает Контрагенту Информацию, а Контрагент </w:t>
      </w:r>
      <w:r>
        <w:rPr>
          <w:spacing w:val="-1"/>
        </w:rPr>
        <w:t xml:space="preserve">обязуется обеспечить защиту Информации путем исключения доступа к Информации любых </w:t>
      </w:r>
      <w:r>
        <w:rPr>
          <w:spacing w:val="-3"/>
        </w:rPr>
        <w:t xml:space="preserve">третьих лиц без согласия Обладателя информации </w:t>
      </w:r>
      <w:r>
        <w:rPr>
          <w:spacing w:val="-3"/>
        </w:rPr>
        <w:br w:type="textWrapping" w:clear="all"/>
        <w:t xml:space="preserve">и надлежащего использования Информации </w:t>
      </w:r>
      <w:r>
        <w:t xml:space="preserve">работниками Контрагента без нарушения режима коммерческой тайны, установленного у </w:t>
      </w:r>
      <w:r>
        <w:rPr>
          <w:spacing w:val="-4"/>
        </w:rPr>
        <w:t xml:space="preserve">Контрагента и отвечающего нормам, предусмотренным Федеральным законом «О коммерческой </w:t>
      </w:r>
      <w:r>
        <w:t>тайне» от 29.07.2004 № 98-ФЗ. Факт передачи Информации удостоверяется подписанием Сторонами Акта приема-передачи Информации (</w:t>
      </w:r>
      <w:r>
        <w:rPr>
          <w:i/>
        </w:rPr>
        <w:t>по форме в соответствии с приложением 1 к настоящему Соглашению</w:t>
      </w:r>
      <w:r>
        <w:t>).</w:t>
      </w:r>
    </w:p>
    <w:p w:rsidR="00C47540" w:rsidRDefault="00AA0AAD" w:rsidP="0086445F">
      <w:pPr>
        <w:widowControl w:val="0"/>
        <w:numPr>
          <w:ilvl w:val="0"/>
          <w:numId w:val="58"/>
        </w:numPr>
        <w:shd w:val="clear" w:color="auto" w:fill="FFFFFF"/>
        <w:tabs>
          <w:tab w:val="left" w:pos="799"/>
        </w:tabs>
        <w:ind w:firstLine="709"/>
        <w:jc w:val="both"/>
        <w:rPr>
          <w:b/>
          <w:bCs/>
          <w:spacing w:val="2"/>
        </w:rPr>
      </w:pPr>
      <w:r>
        <w:rPr>
          <w:spacing w:val="4"/>
        </w:rPr>
        <w:t xml:space="preserve">Настоящее Соглашение определяет порядок передачи Информации и условия принятия </w:t>
      </w:r>
      <w:r>
        <w:rPr>
          <w:spacing w:val="3"/>
        </w:rPr>
        <w:t xml:space="preserve">Контрагентом мер по обеспечению конфиденциальности и использованию Информации, которая </w:t>
      </w:r>
      <w:r>
        <w:rPr>
          <w:spacing w:val="6"/>
        </w:rPr>
        <w:t xml:space="preserve">будет в течение срока действия Соглашения передана Контрагенту Обладателем информации </w:t>
      </w:r>
      <w:r>
        <w:rPr>
          <w:spacing w:val="2"/>
        </w:rPr>
        <w:t xml:space="preserve">или которая иным образом станет известной Контрагенту в рамках отношений Сторон, связанных </w:t>
      </w:r>
      <w:r>
        <w:rPr>
          <w:spacing w:val="3"/>
        </w:rPr>
        <w:t>с исполнением договора № _______ от _________ 20___ г. (далее - Основной договор)</w:t>
      </w:r>
      <w:r>
        <w:rPr>
          <w:spacing w:val="3"/>
          <w:vertAlign w:val="superscript"/>
        </w:rPr>
        <w:footnoteReference w:id="3"/>
      </w:r>
      <w:r>
        <w:rPr>
          <w:spacing w:val="3"/>
        </w:rPr>
        <w:t xml:space="preserve">. </w:t>
      </w:r>
    </w:p>
    <w:p w:rsidR="00C47540" w:rsidRDefault="00AA0AAD" w:rsidP="0086445F">
      <w:pPr>
        <w:widowControl w:val="0"/>
        <w:numPr>
          <w:ilvl w:val="0"/>
          <w:numId w:val="58"/>
        </w:numPr>
        <w:shd w:val="clear" w:color="auto" w:fill="FFFFFF"/>
        <w:ind w:firstLine="709"/>
        <w:jc w:val="both"/>
      </w:pPr>
      <w:r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C47540" w:rsidRDefault="00AA0AAD" w:rsidP="0086445F">
      <w:pPr>
        <w:widowControl w:val="0"/>
        <w:numPr>
          <w:ilvl w:val="0"/>
          <w:numId w:val="58"/>
        </w:numPr>
        <w:shd w:val="clear" w:color="auto" w:fill="FFFFFF"/>
        <w:ind w:firstLine="709"/>
        <w:jc w:val="both"/>
      </w:pPr>
      <w:r>
        <w:t>Информации, составляющей коммерческую тайну, присваивается гриф «Коммерческая тайна».</w:t>
      </w:r>
    </w:p>
    <w:p w:rsidR="00C47540" w:rsidRDefault="00C47540">
      <w:pPr>
        <w:widowControl w:val="0"/>
        <w:shd w:val="clear" w:color="auto" w:fill="FFFFFF"/>
        <w:tabs>
          <w:tab w:val="left" w:pos="799"/>
        </w:tabs>
        <w:ind w:left="7"/>
        <w:jc w:val="both"/>
        <w:rPr>
          <w:b/>
          <w:bCs/>
          <w:spacing w:val="2"/>
        </w:rPr>
      </w:pPr>
    </w:p>
    <w:p w:rsidR="00C47540" w:rsidRDefault="00AA0AAD">
      <w:pPr>
        <w:widowControl w:val="0"/>
        <w:shd w:val="clear" w:color="auto" w:fill="FFFFFF"/>
        <w:tabs>
          <w:tab w:val="left" w:pos="2880"/>
        </w:tabs>
        <w:jc w:val="center"/>
      </w:pPr>
      <w:r>
        <w:rPr>
          <w:b/>
          <w:bCs/>
          <w:spacing w:val="2"/>
        </w:rPr>
        <w:t>3. ПРАВА И ОБЯЗАННОСТИ СТОРОН</w:t>
      </w:r>
    </w:p>
    <w:p w:rsidR="00C47540" w:rsidRDefault="00AA0AAD" w:rsidP="0086445F">
      <w:pPr>
        <w:widowControl w:val="0"/>
        <w:numPr>
          <w:ilvl w:val="0"/>
          <w:numId w:val="59"/>
        </w:numPr>
        <w:shd w:val="clear" w:color="auto" w:fill="FFFFFF"/>
        <w:ind w:firstLine="709"/>
        <w:jc w:val="both"/>
      </w:pPr>
      <w:r>
        <w:rPr>
          <w:spacing w:val="6"/>
        </w:rPr>
        <w:t>Обладатель информации вправе:</w:t>
      </w:r>
    </w:p>
    <w:p w:rsidR="00C47540" w:rsidRDefault="00AA0AAD">
      <w:pPr>
        <w:widowControl w:val="0"/>
        <w:shd w:val="clear" w:color="auto" w:fill="FFFFFF"/>
        <w:tabs>
          <w:tab w:val="left" w:pos="1440"/>
        </w:tabs>
        <w:ind w:firstLine="709"/>
        <w:jc w:val="both"/>
      </w:pPr>
      <w:r>
        <w:t>3.1.1.</w:t>
      </w:r>
      <w:r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C47540" w:rsidRDefault="00AA0AAD">
      <w:pPr>
        <w:widowControl w:val="0"/>
        <w:shd w:val="clear" w:color="auto" w:fill="FFFFFF"/>
        <w:tabs>
          <w:tab w:val="left" w:pos="1440"/>
        </w:tabs>
        <w:ind w:firstLine="709"/>
        <w:jc w:val="both"/>
      </w:pPr>
      <w:r>
        <w:t>3.1.2.</w:t>
      </w:r>
      <w:r>
        <w:tab/>
        <w:t xml:space="preserve">Использовать Информацию для собственных нужд в порядке, </w:t>
      </w:r>
      <w:r>
        <w:br w:type="textWrapping" w:clear="all"/>
        <w:t>не противоречащем законодательству Российской Федерации.</w:t>
      </w:r>
    </w:p>
    <w:p w:rsidR="00C47540" w:rsidRDefault="00AA0AAD">
      <w:pPr>
        <w:widowControl w:val="0"/>
        <w:shd w:val="clear" w:color="auto" w:fill="FFFFFF"/>
        <w:tabs>
          <w:tab w:val="left" w:pos="1440"/>
        </w:tabs>
        <w:ind w:firstLine="709"/>
        <w:jc w:val="both"/>
      </w:pPr>
      <w:r>
        <w:t>3.1.3.</w:t>
      </w:r>
      <w:r>
        <w:tab/>
        <w:t xml:space="preserve">Разрешать или запрещать доступ к Информации, определять порядок </w:t>
      </w:r>
      <w:r>
        <w:br w:type="textWrapping" w:clear="all"/>
        <w:t>и условия доступа к Информации.</w:t>
      </w:r>
    </w:p>
    <w:p w:rsidR="00C47540" w:rsidRDefault="00AA0AAD">
      <w:pPr>
        <w:widowControl w:val="0"/>
        <w:shd w:val="clear" w:color="auto" w:fill="FFFFFF"/>
        <w:tabs>
          <w:tab w:val="left" w:pos="1440"/>
        </w:tabs>
        <w:ind w:firstLine="709"/>
        <w:jc w:val="both"/>
      </w:pPr>
      <w:r>
        <w:t>3.1.4.</w:t>
      </w:r>
      <w:r>
        <w:tab/>
        <w:t xml:space="preserve">Без согласования с Контрагентом, но с последующим уведомлением устанавливать, изменять и отменять в письменной форме режим коммерческой тайны </w:t>
      </w:r>
      <w:r>
        <w:br w:type="textWrapping" w:clear="all"/>
        <w:t>в соответствии с Федеральным законом от 29.07.2004 № 98-ФЗ «О коммерческой тайне».</w:t>
      </w:r>
    </w:p>
    <w:p w:rsidR="00C47540" w:rsidRDefault="00AA0AAD">
      <w:pPr>
        <w:widowControl w:val="0"/>
        <w:shd w:val="clear" w:color="auto" w:fill="FFFFFF"/>
        <w:tabs>
          <w:tab w:val="left" w:pos="1440"/>
        </w:tabs>
        <w:ind w:firstLine="709"/>
        <w:jc w:val="both"/>
      </w:pPr>
      <w:r>
        <w:t>3.1.5.</w:t>
      </w:r>
      <w:r>
        <w:tab/>
        <w:t xml:space="preserve">Требовать от Контрагента и его работников, получивших доступ </w:t>
      </w:r>
      <w:r>
        <w:br w:type="textWrapping" w:clear="all"/>
        <w:t>к Информации, соблюдения обязанностей по охране ее конфиденциальности.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t>3.1.6.</w:t>
      </w:r>
      <w:r>
        <w:tab/>
        <w:t xml:space="preserve">Требовать от работников Контрагента, получивших доступ к Информации, </w:t>
      </w:r>
      <w:r>
        <w:br w:type="textWrapping" w:clear="all"/>
        <w:t>в результате действий, осуществленных случайно или по ошибке, охраны конфиденциальности Информации.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t>3.1.7.</w:t>
      </w:r>
      <w:r>
        <w:tab/>
        <w:t xml:space="preserve"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</w:t>
      </w:r>
      <w:r>
        <w:br w:type="textWrapping" w:clear="all"/>
      </w:r>
      <w:r>
        <w:lastRenderedPageBreak/>
        <w:t>с нарушением его прав.</w:t>
      </w:r>
    </w:p>
    <w:p w:rsidR="00C47540" w:rsidRDefault="00AA0AAD" w:rsidP="0086445F">
      <w:pPr>
        <w:widowControl w:val="0"/>
        <w:numPr>
          <w:ilvl w:val="0"/>
          <w:numId w:val="59"/>
        </w:numPr>
        <w:shd w:val="clear" w:color="auto" w:fill="FFFFFF"/>
        <w:ind w:firstLine="709"/>
        <w:jc w:val="both"/>
      </w:pPr>
      <w:r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t xml:space="preserve">- исключение доступа к Информации любых лиц без согласия </w:t>
      </w:r>
      <w:r>
        <w:rPr>
          <w:spacing w:val="6"/>
        </w:rPr>
        <w:t>Обладателя информации</w:t>
      </w:r>
      <w:r>
        <w:t>;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t>- возможность использования Информации работниками Контрагента без нарушения режима коммерческой тайны.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t>3.3. Контрагент обязан:</w:t>
      </w:r>
    </w:p>
    <w:p w:rsidR="00C47540" w:rsidRDefault="00AA0AAD">
      <w:pPr>
        <w:widowControl w:val="0"/>
        <w:ind w:firstLine="709"/>
        <w:contextualSpacing/>
        <w:jc w:val="both"/>
      </w:pPr>
      <w:r>
        <w:t>3.3.1.</w:t>
      </w:r>
      <w:r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C47540" w:rsidRDefault="00AA0AAD">
      <w:pPr>
        <w:widowControl w:val="0"/>
        <w:ind w:firstLine="709"/>
        <w:contextualSpacing/>
        <w:jc w:val="both"/>
      </w:pPr>
      <w:r>
        <w:t>3.3.2.</w:t>
      </w:r>
      <w:r>
        <w:tab/>
        <w:t>Вести учет лиц, получивших доступ к Информации.</w:t>
      </w:r>
    </w:p>
    <w:p w:rsidR="00C47540" w:rsidRDefault="00AA0AAD">
      <w:pPr>
        <w:widowControl w:val="0"/>
        <w:ind w:firstLine="709"/>
        <w:contextualSpacing/>
        <w:jc w:val="both"/>
      </w:pPr>
      <w:r>
        <w:t>3.3.3.</w:t>
      </w:r>
      <w:r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C47540" w:rsidRDefault="00AA0AAD">
      <w:pPr>
        <w:widowControl w:val="0"/>
        <w:tabs>
          <w:tab w:val="left" w:pos="1080"/>
          <w:tab w:val="left" w:pos="1260"/>
        </w:tabs>
        <w:ind w:firstLine="709"/>
        <w:contextualSpacing/>
        <w:jc w:val="both"/>
      </w:pPr>
      <w:r>
        <w:rPr>
          <w:spacing w:val="3"/>
        </w:rPr>
        <w:t>3.4.</w:t>
      </w:r>
      <w:r>
        <w:rPr>
          <w:spacing w:val="3"/>
        </w:rPr>
        <w:tab/>
        <w:t xml:space="preserve">Информация может быть передана только тем работникам Контрагента, доступ </w:t>
      </w:r>
      <w:r>
        <w:rPr>
          <w:spacing w:val="10"/>
        </w:rPr>
        <w:t xml:space="preserve">которых </w:t>
      </w:r>
      <w:r>
        <w:rPr>
          <w:iCs/>
          <w:spacing w:val="10"/>
        </w:rPr>
        <w:t>к</w:t>
      </w:r>
      <w:r>
        <w:rPr>
          <w:i/>
          <w:iCs/>
          <w:spacing w:val="10"/>
        </w:rPr>
        <w:t xml:space="preserve"> </w:t>
      </w:r>
      <w:r>
        <w:rPr>
          <w:spacing w:val="10"/>
        </w:rPr>
        <w:t xml:space="preserve">Информации необходим в рамках отношений Сторон, указанных в подпункте 2.2, и </w:t>
      </w:r>
      <w:r>
        <w:rPr>
          <w:spacing w:val="5"/>
        </w:rPr>
        <w:t xml:space="preserve">только в той части, в которой это необходимо. </w:t>
      </w:r>
      <w:r>
        <w:rPr>
          <w:spacing w:val="6"/>
        </w:rPr>
        <w:t xml:space="preserve">Перечень указанных работников </w:t>
      </w:r>
      <w:r>
        <w:rPr>
          <w:spacing w:val="3"/>
        </w:rPr>
        <w:t xml:space="preserve">Контрагента должен быть передан Обладателю информации заблаговременно до предоставления </w:t>
      </w:r>
      <w:r>
        <w:rPr>
          <w:spacing w:val="2"/>
        </w:rPr>
        <w:t>им доступа к Информации.</w:t>
      </w:r>
      <w:r>
        <w:t xml:space="preserve"> В этих целях Контрагент обязан:</w:t>
      </w:r>
    </w:p>
    <w:p w:rsidR="00C47540" w:rsidRDefault="00AA0AAD">
      <w:pPr>
        <w:widowControl w:val="0"/>
        <w:ind w:firstLine="709"/>
        <w:contextualSpacing/>
        <w:jc w:val="both"/>
      </w:pPr>
      <w:r>
        <w:t>- ознакомить под расписку (</w:t>
      </w:r>
      <w:r>
        <w:rPr>
          <w:i/>
        </w:rPr>
        <w:t xml:space="preserve">по форме в соответствии с приложением </w:t>
      </w:r>
      <w:r>
        <w:rPr>
          <w:i/>
        </w:rPr>
        <w:br w:type="textWrapping" w:clear="all"/>
        <w:t>2 к настоящему Соглашению</w:t>
      </w:r>
      <w:r>
        <w:t xml:space="preserve">) работника, доступ которого к информации, составляющей коммерческую тайну, необходим для выполнения им своих трудовых обязанностей, </w:t>
      </w:r>
      <w:r>
        <w:br w:type="textWrapping" w:clear="all"/>
        <w:t>с перечнем информации, составляющей коммерческую тайну, принадлежащей Обладателю информации, а также с установленным Обладателем информации режимом коммерческой тайны и с мерами ответственности за его нарушение;</w:t>
      </w:r>
    </w:p>
    <w:p w:rsidR="00C47540" w:rsidRDefault="00AA0AAD">
      <w:pPr>
        <w:widowControl w:val="0"/>
        <w:ind w:firstLine="709"/>
        <w:contextualSpacing/>
        <w:jc w:val="both"/>
      </w:pPr>
      <w:r>
        <w:t>- создать работнику необходимые условия для соблюдения им установленного Обладателем информации режима коммерческой тайны.</w:t>
      </w:r>
    </w:p>
    <w:p w:rsidR="00C47540" w:rsidRDefault="00AA0AAD">
      <w:pPr>
        <w:widowControl w:val="0"/>
        <w:tabs>
          <w:tab w:val="left" w:pos="1260"/>
        </w:tabs>
        <w:ind w:firstLine="709"/>
        <w:contextualSpacing/>
        <w:jc w:val="both"/>
        <w:rPr>
          <w:spacing w:val="3"/>
        </w:rPr>
      </w:pPr>
      <w:r>
        <w:rPr>
          <w:spacing w:val="6"/>
        </w:rPr>
        <w:t>3.5.</w:t>
      </w:r>
      <w:r>
        <w:rPr>
          <w:spacing w:val="6"/>
        </w:rPr>
        <w:tab/>
        <w:t xml:space="preserve">Контрагент не должен разглашать, передавать, каким-либо способом делать известной </w:t>
      </w:r>
      <w:r>
        <w:t xml:space="preserve">или давать свое разрешение на использование Информации любым третьим лицам без </w:t>
      </w:r>
      <w:r>
        <w:rPr>
          <w:spacing w:val="3"/>
        </w:rPr>
        <w:t>письменного согласия Обладателя информации.</w:t>
      </w:r>
    </w:p>
    <w:p w:rsidR="00C47540" w:rsidRDefault="00AA0AAD">
      <w:pPr>
        <w:widowControl w:val="0"/>
        <w:ind w:firstLine="709"/>
        <w:contextualSpacing/>
        <w:jc w:val="both"/>
        <w:rPr>
          <w:spacing w:val="3"/>
        </w:rPr>
      </w:pPr>
      <w:r>
        <w:rPr>
          <w:spacing w:val="5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>
        <w:rPr>
          <w:spacing w:val="7"/>
        </w:rPr>
        <w:t xml:space="preserve">Информации приняло на себя письменные обязательства по неразглашению Информации в </w:t>
      </w:r>
      <w:r>
        <w:rPr>
          <w:spacing w:val="6"/>
        </w:rPr>
        <w:t xml:space="preserve">объеме не меньшем, чем установлено в Соглашении. Контрагент должен заблаговременно </w:t>
      </w:r>
      <w:r>
        <w:rPr>
          <w:spacing w:val="3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C47540" w:rsidRDefault="00AA0AAD">
      <w:pPr>
        <w:widowControl w:val="0"/>
        <w:ind w:firstLine="709"/>
        <w:contextualSpacing/>
        <w:jc w:val="both"/>
        <w:rPr>
          <w:b/>
          <w:bCs/>
          <w:spacing w:val="1"/>
        </w:rPr>
      </w:pPr>
      <w:r>
        <w:rPr>
          <w:spacing w:val="3"/>
        </w:rPr>
        <w:t xml:space="preserve">Передача Информации по открытым каналам телефонной, телеграфной, факсимильной связи </w:t>
      </w:r>
      <w:r>
        <w:rPr>
          <w:spacing w:val="1"/>
        </w:rPr>
        <w:t xml:space="preserve">и сети Интернет без принятия соответствующих мер защиты, удовлетворяющих обе Стороны, </w:t>
      </w:r>
      <w:r>
        <w:rPr>
          <w:b/>
          <w:bCs/>
          <w:spacing w:val="1"/>
        </w:rPr>
        <w:t>запрещена.</w:t>
      </w:r>
    </w:p>
    <w:p w:rsidR="00C47540" w:rsidRDefault="00AA0AAD">
      <w:pPr>
        <w:widowControl w:val="0"/>
        <w:tabs>
          <w:tab w:val="left" w:pos="1260"/>
        </w:tabs>
        <w:ind w:firstLine="709"/>
        <w:contextualSpacing/>
        <w:jc w:val="both"/>
        <w:rPr>
          <w:spacing w:val="3"/>
        </w:rPr>
      </w:pPr>
      <w:r>
        <w:rPr>
          <w:spacing w:val="2"/>
        </w:rPr>
        <w:t>3.6.</w:t>
      </w:r>
      <w:r>
        <w:rPr>
          <w:spacing w:val="2"/>
        </w:rPr>
        <w:tab/>
        <w:t xml:space="preserve">Стороны </w:t>
      </w:r>
      <w:r>
        <w:rPr>
          <w:bCs/>
          <w:spacing w:val="2"/>
        </w:rPr>
        <w:t>заблаговременно</w:t>
      </w:r>
      <w:r>
        <w:rPr>
          <w:b/>
          <w:bCs/>
          <w:spacing w:val="2"/>
        </w:rPr>
        <w:t xml:space="preserve"> </w:t>
      </w:r>
      <w:r>
        <w:rPr>
          <w:spacing w:val="2"/>
        </w:rPr>
        <w:t xml:space="preserve">информируют друг друга о требованиях </w:t>
      </w:r>
      <w:r>
        <w:rPr>
          <w:spacing w:val="2"/>
        </w:rPr>
        <w:br w:type="textWrapping" w:clear="all"/>
        <w:t xml:space="preserve">к настоящему Соглашению, предъявляемых локальными </w:t>
      </w:r>
      <w:r>
        <w:rPr>
          <w:spacing w:val="3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>
        <w:rPr>
          <w:spacing w:val="2"/>
        </w:rPr>
        <w:t xml:space="preserve">локальных </w:t>
      </w:r>
      <w:r>
        <w:rPr>
          <w:spacing w:val="3"/>
        </w:rPr>
        <w:t xml:space="preserve">нормативных правовых актах. </w:t>
      </w:r>
    </w:p>
    <w:p w:rsidR="00C47540" w:rsidRDefault="00C47540">
      <w:pPr>
        <w:widowControl w:val="0"/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</w:p>
    <w:p w:rsidR="00C47540" w:rsidRDefault="00AA0AAD">
      <w:pPr>
        <w:widowControl w:val="0"/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>
        <w:rPr>
          <w:b/>
          <w:bCs/>
          <w:spacing w:val="3"/>
        </w:rPr>
        <w:t>4. ОТВЕТСТВЕННОСТЬ И РАЗРЕШЕНИЕ СПОРОВ</w:t>
      </w:r>
    </w:p>
    <w:p w:rsidR="00C47540" w:rsidRDefault="00AA0AAD">
      <w:pPr>
        <w:widowControl w:val="0"/>
        <w:shd w:val="clear" w:color="auto" w:fill="FFFFFF"/>
        <w:tabs>
          <w:tab w:val="left" w:pos="965"/>
          <w:tab w:val="left" w:pos="1260"/>
        </w:tabs>
        <w:ind w:firstLine="709"/>
        <w:jc w:val="both"/>
        <w:rPr>
          <w:spacing w:val="-3"/>
        </w:rPr>
      </w:pPr>
      <w:r>
        <w:rPr>
          <w:spacing w:val="-3"/>
        </w:rPr>
        <w:t>4.1.</w:t>
      </w:r>
      <w:r>
        <w:tab/>
      </w:r>
      <w:r>
        <w:rPr>
          <w:spacing w:val="8"/>
        </w:rPr>
        <w:t xml:space="preserve">Контрагент в полном объеме несет ответственность </w:t>
      </w:r>
      <w:r>
        <w:rPr>
          <w:spacing w:val="5"/>
        </w:rPr>
        <w:t xml:space="preserve">за нарушение обязательств по сохранению </w:t>
      </w:r>
      <w:r>
        <w:rPr>
          <w:spacing w:val="2"/>
        </w:rPr>
        <w:t xml:space="preserve">Информации в рамках Соглашения при </w:t>
      </w:r>
      <w:r>
        <w:rPr>
          <w:spacing w:val="8"/>
        </w:rPr>
        <w:t xml:space="preserve">разглашении Информации его </w:t>
      </w:r>
      <w:r>
        <w:rPr>
          <w:spacing w:val="5"/>
        </w:rPr>
        <w:t xml:space="preserve">работниками и третьими лицами, получившими доступ к такой Информации в соответствии с </w:t>
      </w:r>
      <w:r>
        <w:t>разделом 3.</w:t>
      </w:r>
    </w:p>
    <w:p w:rsidR="00C47540" w:rsidRDefault="00AA0AAD" w:rsidP="0086445F">
      <w:pPr>
        <w:widowControl w:val="0"/>
        <w:numPr>
          <w:ilvl w:val="0"/>
          <w:numId w:val="60"/>
        </w:numPr>
        <w:shd w:val="clear" w:color="auto" w:fill="FFFFFF"/>
        <w:tabs>
          <w:tab w:val="left" w:pos="828"/>
        </w:tabs>
        <w:ind w:firstLine="709"/>
        <w:jc w:val="both"/>
        <w:rPr>
          <w:spacing w:val="-3"/>
        </w:rPr>
      </w:pPr>
      <w:r>
        <w:t xml:space="preserve">В случае неисполнения или ненадлежащего исполнения Контрагентом (включая его работников) обязательств, предусмотренных разделом 3, Контрагент обязан уплатить </w:t>
      </w:r>
      <w:r>
        <w:lastRenderedPageBreak/>
        <w:t>штраф в размере _____________ рублей (</w:t>
      </w:r>
      <w:r>
        <w:rPr>
          <w:i/>
          <w:u w:val="single"/>
        </w:rPr>
        <w:t>вариант: ___% от цены Основного договора, указанного в подпункте 2.2 настоящего Соглашения</w:t>
      </w:r>
      <w:r>
        <w:rPr>
          <w:i/>
        </w:rPr>
        <w:t>) за каждый случай неисполнения или ненадлежащего исполнения указанных обязательств</w:t>
      </w:r>
      <w:r>
        <w:t>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C47540" w:rsidRDefault="00AA0AAD">
      <w:pPr>
        <w:widowControl w:val="0"/>
        <w:shd w:val="clear" w:color="auto" w:fill="FFFFFF"/>
        <w:tabs>
          <w:tab w:val="left" w:pos="828"/>
        </w:tabs>
        <w:ind w:firstLine="709"/>
        <w:jc w:val="both"/>
        <w:rPr>
          <w:spacing w:val="-3"/>
        </w:rPr>
      </w:pPr>
      <w:r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C47540" w:rsidRDefault="00AA0AAD" w:rsidP="0086445F">
      <w:pPr>
        <w:widowControl w:val="0"/>
        <w:numPr>
          <w:ilvl w:val="0"/>
          <w:numId w:val="60"/>
        </w:numPr>
        <w:shd w:val="clear" w:color="auto" w:fill="FFFFFF"/>
        <w:tabs>
          <w:tab w:val="left" w:pos="828"/>
        </w:tabs>
        <w:ind w:firstLine="709"/>
        <w:jc w:val="both"/>
        <w:rPr>
          <w:spacing w:val="-3"/>
        </w:rPr>
      </w:pPr>
      <w:r>
        <w:rPr>
          <w:spacing w:val="6"/>
        </w:rPr>
        <w:t xml:space="preserve">При разглашении Информации или наличии угрозы ее разглашения Контрагент обязан </w:t>
      </w:r>
      <w:r>
        <w:rPr>
          <w:spacing w:val="2"/>
        </w:rPr>
        <w:t>незамедлительно уведомить об этом Обладателя информации.</w:t>
      </w:r>
    </w:p>
    <w:p w:rsidR="00C47540" w:rsidRDefault="00AA0AAD" w:rsidP="0086445F">
      <w:pPr>
        <w:widowControl w:val="0"/>
        <w:numPr>
          <w:ilvl w:val="0"/>
          <w:numId w:val="60"/>
        </w:numPr>
        <w:shd w:val="clear" w:color="auto" w:fill="FFFFFF"/>
        <w:tabs>
          <w:tab w:val="left" w:pos="828"/>
        </w:tabs>
        <w:ind w:firstLine="709"/>
        <w:jc w:val="both"/>
        <w:rPr>
          <w:spacing w:val="-4"/>
        </w:rPr>
      </w:pPr>
      <w:r>
        <w:rPr>
          <w:spacing w:val="8"/>
        </w:rPr>
        <w:t xml:space="preserve">При проведении расследования фактов разглашения Информации или обстоятельств, </w:t>
      </w:r>
      <w:r>
        <w:rPr>
          <w:spacing w:val="3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>
        <w:rPr>
          <w:spacing w:val="4"/>
        </w:rPr>
        <w:t xml:space="preserve">Контрагенту своих работников, осуществляющих деятельность в области защиты информации. В этом случае </w:t>
      </w:r>
      <w:r>
        <w:rPr>
          <w:spacing w:val="3"/>
        </w:rPr>
        <w:t xml:space="preserve">оплата расходов, связанных с командированием таких специалистов или привлечением </w:t>
      </w:r>
      <w:r>
        <w:rPr>
          <w:spacing w:val="3"/>
        </w:rPr>
        <w:br w:type="textWrapping" w:clear="all"/>
        <w:t xml:space="preserve">по </w:t>
      </w:r>
      <w:r>
        <w:rPr>
          <w:spacing w:val="4"/>
        </w:rPr>
        <w:t xml:space="preserve">согласованию Сторон независимых экспертов, производится Контрагентом, допустившим утерю </w:t>
      </w:r>
      <w:r>
        <w:rPr>
          <w:spacing w:val="2"/>
        </w:rPr>
        <w:t>или разглашение Информации.</w:t>
      </w:r>
    </w:p>
    <w:p w:rsidR="00C47540" w:rsidRDefault="00AA0AAD" w:rsidP="0086445F">
      <w:pPr>
        <w:widowControl w:val="0"/>
        <w:numPr>
          <w:ilvl w:val="0"/>
          <w:numId w:val="60"/>
        </w:numPr>
        <w:shd w:val="clear" w:color="auto" w:fill="FFFFFF"/>
        <w:tabs>
          <w:tab w:val="left" w:pos="828"/>
        </w:tabs>
        <w:ind w:firstLine="709"/>
        <w:jc w:val="both"/>
      </w:pPr>
      <w:r>
        <w:rPr>
          <w:spacing w:val="5"/>
        </w:rPr>
        <w:t xml:space="preserve">В случаях, предусмотренных законодательством Российской Федерации, </w:t>
      </w:r>
      <w:r>
        <w:rPr>
          <w:spacing w:val="4"/>
        </w:rPr>
        <w:t xml:space="preserve">Обладатель информации вправе проводить проверки соблюдения Контрагентом обязательств по </w:t>
      </w:r>
      <w:r>
        <w:rPr>
          <w:spacing w:val="-3"/>
        </w:rPr>
        <w:t>защите Информации.</w:t>
      </w:r>
    </w:p>
    <w:p w:rsidR="00C47540" w:rsidRDefault="00AA0AAD" w:rsidP="0086445F">
      <w:pPr>
        <w:widowControl w:val="0"/>
        <w:numPr>
          <w:ilvl w:val="0"/>
          <w:numId w:val="60"/>
        </w:numPr>
        <w:shd w:val="clear" w:color="auto" w:fill="FFFFFF"/>
        <w:tabs>
          <w:tab w:val="left" w:pos="828"/>
        </w:tabs>
        <w:ind w:firstLine="709"/>
        <w:jc w:val="both"/>
      </w:pPr>
      <w:r>
        <w:rPr>
          <w:spacing w:val="-2"/>
        </w:rPr>
        <w:t>В случае,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C47540" w:rsidRDefault="00AA0AAD" w:rsidP="0086445F">
      <w:pPr>
        <w:widowControl w:val="0"/>
        <w:numPr>
          <w:ilvl w:val="0"/>
          <w:numId w:val="60"/>
        </w:numPr>
        <w:shd w:val="clear" w:color="auto" w:fill="FFFFFF"/>
        <w:tabs>
          <w:tab w:val="left" w:pos="828"/>
        </w:tabs>
        <w:ind w:firstLine="709"/>
        <w:jc w:val="both"/>
      </w:pPr>
      <w:r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</w:t>
      </w:r>
      <w:r>
        <w:br w:type="textWrapping" w:clear="all"/>
        <w:t xml:space="preserve">в рамках Соглашения, </w:t>
      </w:r>
      <w:r>
        <w:rPr>
          <w:spacing w:val="3"/>
        </w:rPr>
        <w:t xml:space="preserve">переходят к вновь образованному юридическому лицу или сохраняются за Контрагентом в </w:t>
      </w:r>
      <w:r>
        <w:rPr>
          <w:spacing w:val="2"/>
        </w:rPr>
        <w:t xml:space="preserve">соответствии с разделительным балансом (передаточным актом), копию которого Контрагент </w:t>
      </w:r>
      <w:r>
        <w:rPr>
          <w:spacing w:val="-2"/>
        </w:rPr>
        <w:t xml:space="preserve">обязан незамедлительно предоставить Обладателю информации, в противном случае Контрагент </w:t>
      </w:r>
      <w:r>
        <w:rPr>
          <w:spacing w:val="1"/>
        </w:rPr>
        <w:t xml:space="preserve">(его правопреемник) обязуется возместить Обладателю информации понесенные им убытки в </w:t>
      </w:r>
      <w:r>
        <w:rPr>
          <w:spacing w:val="-2"/>
        </w:rPr>
        <w:t>связи с разглашением Информации.</w:t>
      </w:r>
    </w:p>
    <w:p w:rsidR="00C47540" w:rsidRDefault="00AA0AAD" w:rsidP="0086445F">
      <w:pPr>
        <w:widowControl w:val="0"/>
        <w:numPr>
          <w:ilvl w:val="0"/>
          <w:numId w:val="60"/>
        </w:numPr>
        <w:shd w:val="clear" w:color="auto" w:fill="FFFFFF"/>
        <w:tabs>
          <w:tab w:val="left" w:pos="828"/>
        </w:tabs>
        <w:ind w:firstLine="709"/>
        <w:jc w:val="both"/>
      </w:pPr>
      <w:r>
        <w:rPr>
          <w:spacing w:val="3"/>
        </w:rPr>
        <w:t xml:space="preserve">Любые споры и разногласия между Сторонами, касающиеся Соглашения, которые не </w:t>
      </w:r>
      <w:r>
        <w:rPr>
          <w:spacing w:val="1"/>
        </w:rPr>
        <w:t xml:space="preserve">могут быть урегулированы ими путем консультаций и переговоров, должны быть переданы на </w:t>
      </w:r>
      <w:r>
        <w:rPr>
          <w:spacing w:val="-3"/>
        </w:rPr>
        <w:t xml:space="preserve">рассмотрение Арбитражного суда г. Москвы. К отношениям Сторон, </w:t>
      </w:r>
      <w:r>
        <w:rPr>
          <w:spacing w:val="-3"/>
        </w:rPr>
        <w:br w:type="textWrapping" w:clear="all"/>
        <w:t xml:space="preserve">не </w:t>
      </w:r>
      <w:r>
        <w:rPr>
          <w:spacing w:val="-2"/>
        </w:rPr>
        <w:t>урегулированным Соглашением, применяется законодательство Российской Федерации.</w:t>
      </w:r>
    </w:p>
    <w:p w:rsidR="00C47540" w:rsidRDefault="00C47540">
      <w:pPr>
        <w:widowControl w:val="0"/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</w:p>
    <w:p w:rsidR="00C47540" w:rsidRDefault="00AA0AAD">
      <w:pPr>
        <w:widowControl w:val="0"/>
        <w:shd w:val="clear" w:color="auto" w:fill="FFFFFF"/>
        <w:tabs>
          <w:tab w:val="left" w:pos="2880"/>
        </w:tabs>
        <w:jc w:val="center"/>
      </w:pPr>
      <w:r>
        <w:rPr>
          <w:b/>
          <w:bCs/>
          <w:spacing w:val="3"/>
        </w:rPr>
        <w:t>5. СРОК ДЕЙСТВИЯ СОГЛАШЕНИЯ</w:t>
      </w:r>
    </w:p>
    <w:p w:rsidR="00C47540" w:rsidRDefault="00AA0AAD" w:rsidP="0086445F">
      <w:pPr>
        <w:widowControl w:val="0"/>
        <w:numPr>
          <w:ilvl w:val="0"/>
          <w:numId w:val="61"/>
        </w:numPr>
        <w:shd w:val="clear" w:color="auto" w:fill="FFFFFF"/>
        <w:tabs>
          <w:tab w:val="left" w:pos="1080"/>
          <w:tab w:val="left" w:pos="1260"/>
        </w:tabs>
        <w:ind w:firstLine="709"/>
        <w:jc w:val="both"/>
        <w:rPr>
          <w:b/>
          <w:bCs/>
          <w:spacing w:val="-15"/>
        </w:rPr>
      </w:pPr>
      <w:r>
        <w:rPr>
          <w:spacing w:val="-3"/>
        </w:rPr>
        <w:t xml:space="preserve">Настоящее Соглашение вступает в силу после его подписания Сторонами </w:t>
      </w:r>
      <w:r>
        <w:rPr>
          <w:spacing w:val="-3"/>
        </w:rPr>
        <w:br w:type="textWrapping" w:clear="all"/>
        <w:t xml:space="preserve">и действует </w:t>
      </w:r>
      <w:r>
        <w:rPr>
          <w:spacing w:val="1"/>
        </w:rPr>
        <w:t xml:space="preserve">до полного прекращения Сторонами обязательств, </w:t>
      </w:r>
      <w:r>
        <w:rPr>
          <w:spacing w:val="2"/>
        </w:rPr>
        <w:t xml:space="preserve">связанных </w:t>
      </w:r>
      <w:r>
        <w:rPr>
          <w:spacing w:val="3"/>
        </w:rPr>
        <w:t xml:space="preserve">с исполнением договора от_________20___ № ___. </w:t>
      </w:r>
    </w:p>
    <w:p w:rsidR="00C47540" w:rsidRDefault="00AA0AAD" w:rsidP="0086445F">
      <w:pPr>
        <w:widowControl w:val="0"/>
        <w:numPr>
          <w:ilvl w:val="0"/>
          <w:numId w:val="61"/>
        </w:numPr>
        <w:shd w:val="clear" w:color="auto" w:fill="FFFFFF"/>
        <w:tabs>
          <w:tab w:val="left" w:pos="1080"/>
          <w:tab w:val="left" w:pos="1260"/>
        </w:tabs>
        <w:ind w:firstLine="709"/>
        <w:jc w:val="both"/>
        <w:rPr>
          <w:b/>
          <w:bCs/>
          <w:spacing w:val="-7"/>
        </w:rPr>
      </w:pPr>
      <w:r>
        <w:rPr>
          <w:spacing w:val="-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>
        <w:rPr>
          <w:spacing w:val="-2"/>
        </w:rPr>
        <w:t>сохраняют силу в течение 3 (трех) лет после истечения срока действия Соглашения.</w:t>
      </w:r>
    </w:p>
    <w:p w:rsidR="00C47540" w:rsidRDefault="00C47540">
      <w:pPr>
        <w:widowControl w:val="0"/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</w:p>
    <w:p w:rsidR="00C47540" w:rsidRDefault="00AA0AAD">
      <w:pPr>
        <w:widowControl w:val="0"/>
        <w:shd w:val="clear" w:color="auto" w:fill="FFFFFF"/>
        <w:tabs>
          <w:tab w:val="left" w:pos="2880"/>
        </w:tabs>
        <w:ind w:left="7"/>
        <w:jc w:val="center"/>
      </w:pPr>
      <w:r>
        <w:rPr>
          <w:b/>
          <w:bCs/>
          <w:spacing w:val="3"/>
        </w:rPr>
        <w:t>6. ПРОЧИЕ УСЛОВИЯ</w:t>
      </w:r>
    </w:p>
    <w:p w:rsidR="00C47540" w:rsidRDefault="00AA0AAD">
      <w:pPr>
        <w:widowControl w:val="0"/>
        <w:shd w:val="clear" w:color="auto" w:fill="FFFFFF"/>
        <w:tabs>
          <w:tab w:val="left" w:pos="1145"/>
        </w:tabs>
        <w:ind w:firstLine="709"/>
        <w:jc w:val="both"/>
      </w:pPr>
      <w:r>
        <w:rPr>
          <w:bCs/>
          <w:spacing w:val="-8"/>
        </w:rPr>
        <w:t>6.1.</w:t>
      </w:r>
      <w:r>
        <w:rPr>
          <w:b/>
          <w:bCs/>
        </w:rPr>
        <w:tab/>
      </w:r>
      <w:r>
        <w:rPr>
          <w:spacing w:val="-2"/>
        </w:rPr>
        <w:t>Контроль соблюдения обязательств по Соглашению возлагается</w:t>
      </w:r>
      <w:r>
        <w:rPr>
          <w:spacing w:val="-2"/>
          <w:vertAlign w:val="superscript"/>
        </w:rPr>
        <w:footnoteReference w:id="4"/>
      </w:r>
      <w:r>
        <w:rPr>
          <w:spacing w:val="-2"/>
        </w:rPr>
        <w:t>:</w:t>
      </w:r>
    </w:p>
    <w:p w:rsidR="00C47540" w:rsidRDefault="00AA0AAD">
      <w:pPr>
        <w:widowControl w:val="0"/>
        <w:shd w:val="clear" w:color="auto" w:fill="FFFFFF"/>
        <w:ind w:firstLine="709"/>
        <w:jc w:val="both"/>
        <w:rPr>
          <w:spacing w:val="-3"/>
          <w:u w:val="single"/>
        </w:rPr>
      </w:pPr>
      <w:r>
        <w:rPr>
          <w:spacing w:val="-3"/>
        </w:rPr>
        <w:t>у Контрагента на _____________________________;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rPr>
          <w:spacing w:val="-3"/>
        </w:rPr>
        <w:t>у Обладателя информации на ___________________________________________</w:t>
      </w:r>
      <w:r>
        <w:t>.</w:t>
      </w:r>
    </w:p>
    <w:p w:rsidR="00C47540" w:rsidRDefault="00AA0AAD">
      <w:pPr>
        <w:widowControl w:val="0"/>
        <w:shd w:val="clear" w:color="auto" w:fill="FFFFFF"/>
        <w:tabs>
          <w:tab w:val="left" w:pos="1332"/>
        </w:tabs>
        <w:ind w:firstLine="709"/>
        <w:jc w:val="both"/>
      </w:pPr>
      <w:r>
        <w:rPr>
          <w:spacing w:val="-8"/>
        </w:rPr>
        <w:t xml:space="preserve">6.2.  </w:t>
      </w:r>
      <w:r>
        <w:rPr>
          <w:spacing w:val="-1"/>
        </w:rPr>
        <w:t xml:space="preserve">Все уведомления и сообщения, адресуемые Сторонами друг другу в соответствии с </w:t>
      </w:r>
      <w:r>
        <w:t xml:space="preserve">Соглашением, должны быть совершены в письменной форме и направлены заказным письмом, </w:t>
      </w:r>
      <w:r>
        <w:rPr>
          <w:spacing w:val="2"/>
        </w:rPr>
        <w:t xml:space="preserve">доставлены курьером или переданы уполномоченным представителем Сторон по следующим </w:t>
      </w:r>
      <w:r>
        <w:rPr>
          <w:spacing w:val="-6"/>
        </w:rPr>
        <w:t>адресам:</w:t>
      </w:r>
      <w:r>
        <w:rPr>
          <w:spacing w:val="-6"/>
          <w:vertAlign w:val="superscript"/>
        </w:rPr>
        <w:footnoteReference w:id="5"/>
      </w:r>
    </w:p>
    <w:p w:rsidR="00C47540" w:rsidRDefault="00AA0AAD">
      <w:pPr>
        <w:widowControl w:val="0"/>
        <w:shd w:val="clear" w:color="auto" w:fill="FFFFFF"/>
        <w:ind w:firstLine="709"/>
      </w:pPr>
      <w:r>
        <w:rPr>
          <w:b/>
          <w:bCs/>
          <w:spacing w:val="3"/>
        </w:rPr>
        <w:t xml:space="preserve">Обладатель информации </w:t>
      </w:r>
      <w:r>
        <w:rPr>
          <w:spacing w:val="3"/>
        </w:rPr>
        <w:t>- ______________________________________________</w:t>
      </w:r>
      <w:r>
        <w:t>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rPr>
          <w:b/>
          <w:bCs/>
          <w:spacing w:val="-3"/>
        </w:rPr>
        <w:lastRenderedPageBreak/>
        <w:t xml:space="preserve">Контрагент </w:t>
      </w:r>
      <w:r>
        <w:rPr>
          <w:spacing w:val="-3"/>
        </w:rPr>
        <w:t>- ________________________________________________________.</w:t>
      </w:r>
    </w:p>
    <w:p w:rsidR="00C47540" w:rsidRDefault="00AA0AAD" w:rsidP="0086445F">
      <w:pPr>
        <w:widowControl w:val="0"/>
        <w:numPr>
          <w:ilvl w:val="0"/>
          <w:numId w:val="62"/>
        </w:numPr>
        <w:shd w:val="clear" w:color="auto" w:fill="FFFFFF"/>
        <w:tabs>
          <w:tab w:val="left" w:pos="1166"/>
        </w:tabs>
        <w:ind w:firstLine="709"/>
        <w:jc w:val="both"/>
        <w:rPr>
          <w:b/>
          <w:bCs/>
          <w:spacing w:val="-6"/>
        </w:rPr>
      </w:pPr>
      <w:r>
        <w:rPr>
          <w:spacing w:val="2"/>
        </w:rPr>
        <w:t xml:space="preserve">Обладатель информации настоящим гарантирует, что он обладает всеми правами в </w:t>
      </w:r>
      <w:r>
        <w:rPr>
          <w:spacing w:val="-2"/>
        </w:rPr>
        <w:t>отношении Информации, включая право раскрывать ее Контрагенту на условиях Соглашения.</w:t>
      </w:r>
    </w:p>
    <w:p w:rsidR="00C47540" w:rsidRDefault="00AA0AAD" w:rsidP="0086445F">
      <w:pPr>
        <w:widowControl w:val="0"/>
        <w:numPr>
          <w:ilvl w:val="0"/>
          <w:numId w:val="62"/>
        </w:numPr>
        <w:shd w:val="clear" w:color="auto" w:fill="FFFFFF"/>
        <w:tabs>
          <w:tab w:val="left" w:pos="1166"/>
        </w:tabs>
        <w:ind w:firstLine="709"/>
        <w:jc w:val="both"/>
        <w:rPr>
          <w:spacing w:val="-8"/>
        </w:rPr>
      </w:pPr>
      <w:r>
        <w:t xml:space="preserve">Контрагент гарантирует наличие у него организационных и технических </w:t>
      </w:r>
      <w:r>
        <w:rPr>
          <w:spacing w:val="-2"/>
        </w:rPr>
        <w:t xml:space="preserve">мер </w:t>
      </w:r>
      <w:r>
        <w:rPr>
          <w:spacing w:val="-2"/>
        </w:rPr>
        <w:br w:type="textWrapping" w:clear="all"/>
        <w:t>и возможностей по обеспечению защиты получаемой Информации.</w:t>
      </w:r>
    </w:p>
    <w:p w:rsidR="00C47540" w:rsidRDefault="00AA0AAD">
      <w:pPr>
        <w:widowControl w:val="0"/>
        <w:shd w:val="clear" w:color="auto" w:fill="FFFFFF"/>
        <w:tabs>
          <w:tab w:val="left" w:pos="1325"/>
        </w:tabs>
        <w:ind w:firstLine="709"/>
        <w:jc w:val="both"/>
      </w:pPr>
      <w:r>
        <w:rPr>
          <w:spacing w:val="-6"/>
        </w:rPr>
        <w:t xml:space="preserve">6.5. </w:t>
      </w:r>
      <w:r>
        <w:rPr>
          <w:spacing w:val="-3"/>
        </w:rPr>
        <w:t xml:space="preserve">Информация является собственностью Обладателя информации. Обладатель </w:t>
      </w:r>
      <w:r>
        <w:rPr>
          <w:spacing w:val="2"/>
        </w:rPr>
        <w:t xml:space="preserve">информации вправе потребовать от Контрагента вернуть ему всю Информацию или любую ее </w:t>
      </w:r>
      <w:r>
        <w:rPr>
          <w:spacing w:val="1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</w:t>
      </w:r>
      <w:r>
        <w:rPr>
          <w:spacing w:val="1"/>
        </w:rPr>
        <w:br w:type="textWrapping" w:clear="all"/>
        <w:t xml:space="preserve">а также незамедлительно после вынесения соответствующим органом (учредители, орган юридического лица, суд и т.д.) </w:t>
      </w:r>
      <w:r>
        <w:rPr>
          <w:spacing w:val="4"/>
        </w:rPr>
        <w:t xml:space="preserve">решения о ликвидации Контрагента, Контрагент обязан </w:t>
      </w:r>
      <w:r>
        <w:rPr>
          <w:spacing w:val="4"/>
        </w:rPr>
        <w:br w:type="textWrapping" w:clear="all"/>
        <w:t xml:space="preserve">за свой счет обеспечить возврат </w:t>
      </w:r>
      <w:r>
        <w:rPr>
          <w:spacing w:val="-3"/>
        </w:rPr>
        <w:t>Обладателю информации</w:t>
      </w:r>
      <w:r>
        <w:rPr>
          <w:spacing w:val="4"/>
        </w:rPr>
        <w:t xml:space="preserve"> всех оригиналов </w:t>
      </w:r>
      <w:r>
        <w:rPr>
          <w:spacing w:val="-1"/>
        </w:rPr>
        <w:t xml:space="preserve">носителей такой Информации. Все копии такой </w:t>
      </w:r>
      <w:r>
        <w:rPr>
          <w:spacing w:val="-3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C47540" w:rsidRDefault="00AA0AAD" w:rsidP="0086445F">
      <w:pPr>
        <w:widowControl w:val="0"/>
        <w:numPr>
          <w:ilvl w:val="0"/>
          <w:numId w:val="63"/>
        </w:numPr>
        <w:shd w:val="clear" w:color="auto" w:fill="FFFFFF"/>
        <w:tabs>
          <w:tab w:val="left" w:pos="1130"/>
        </w:tabs>
        <w:ind w:firstLine="709"/>
        <w:jc w:val="both"/>
        <w:rPr>
          <w:spacing w:val="-3"/>
        </w:rPr>
      </w:pPr>
      <w:r>
        <w:rPr>
          <w:spacing w:val="2"/>
        </w:rPr>
        <w:t xml:space="preserve">Любые изменения и дополнения к Соглашению действительны лишь при условии, что </w:t>
      </w:r>
      <w:r>
        <w:rPr>
          <w:spacing w:val="5"/>
        </w:rPr>
        <w:t xml:space="preserve">они совершены в письменной форме и подписаны надлежащим образом уполномоченными на </w:t>
      </w:r>
      <w:r>
        <w:rPr>
          <w:spacing w:val="3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C47540" w:rsidRDefault="00AA0AAD" w:rsidP="0086445F">
      <w:pPr>
        <w:widowControl w:val="0"/>
        <w:numPr>
          <w:ilvl w:val="0"/>
          <w:numId w:val="63"/>
        </w:numPr>
        <w:shd w:val="clear" w:color="auto" w:fill="FFFFFF"/>
        <w:tabs>
          <w:tab w:val="left" w:pos="1130"/>
        </w:tabs>
        <w:ind w:firstLine="709"/>
        <w:jc w:val="both"/>
        <w:rPr>
          <w:spacing w:val="-3"/>
        </w:rPr>
      </w:pPr>
      <w:r>
        <w:rPr>
          <w:spacing w:val="3"/>
        </w:rPr>
        <w:t xml:space="preserve">Настоящее Соглашение представляет собой исчерпывающую договоренность Сторон </w:t>
      </w:r>
      <w:r>
        <w:rPr>
          <w:spacing w:val="8"/>
        </w:rPr>
        <w:t xml:space="preserve">по предмету Соглашения. С момента подписания Соглашения все предыдущие переговоры и </w:t>
      </w:r>
      <w:r>
        <w:rPr>
          <w:spacing w:val="2"/>
        </w:rPr>
        <w:t>переписка по нему теряют силу.</w:t>
      </w:r>
    </w:p>
    <w:p w:rsidR="00C47540" w:rsidRDefault="00AA0AAD" w:rsidP="0086445F">
      <w:pPr>
        <w:widowControl w:val="0"/>
        <w:numPr>
          <w:ilvl w:val="0"/>
          <w:numId w:val="64"/>
        </w:numPr>
        <w:shd w:val="clear" w:color="auto" w:fill="FFFFFF"/>
        <w:tabs>
          <w:tab w:val="left" w:pos="1210"/>
          <w:tab w:val="left" w:pos="9900"/>
        </w:tabs>
        <w:ind w:firstLine="709"/>
        <w:jc w:val="both"/>
        <w:rPr>
          <w:spacing w:val="-4"/>
        </w:rPr>
      </w:pPr>
      <w:r>
        <w:rPr>
          <w:spacing w:val="2"/>
        </w:rPr>
        <w:t xml:space="preserve">Ни одна из Сторон не вправе передавать третьим лицам полностью или частично свои </w:t>
      </w:r>
      <w:r>
        <w:rPr>
          <w:spacing w:val="1"/>
        </w:rPr>
        <w:t xml:space="preserve">права и обязанности по Соглашению без предварительного письменного согласия другой </w:t>
      </w:r>
      <w:r>
        <w:rPr>
          <w:spacing w:val="-1"/>
        </w:rPr>
        <w:t>Стороны.</w:t>
      </w:r>
    </w:p>
    <w:p w:rsidR="00C47540" w:rsidRDefault="00AA0AAD" w:rsidP="0086445F">
      <w:pPr>
        <w:widowControl w:val="0"/>
        <w:numPr>
          <w:ilvl w:val="0"/>
          <w:numId w:val="64"/>
        </w:numPr>
        <w:shd w:val="clear" w:color="auto" w:fill="FFFFFF"/>
        <w:tabs>
          <w:tab w:val="left" w:pos="1276"/>
          <w:tab w:val="left" w:pos="9900"/>
        </w:tabs>
        <w:ind w:firstLine="709"/>
        <w:contextualSpacing/>
        <w:jc w:val="both"/>
        <w:rPr>
          <w:spacing w:val="-4"/>
        </w:rPr>
      </w:pPr>
      <w:r>
        <w:rPr>
          <w:spacing w:val="3"/>
        </w:rPr>
        <w:t xml:space="preserve">Недействительность или невозможность исполнения любого положения Соглашения </w:t>
      </w:r>
      <w:r>
        <w:rPr>
          <w:spacing w:val="6"/>
        </w:rPr>
        <w:t xml:space="preserve">не влияет на действительность или возможность исполнения других положений Соглашения и </w:t>
      </w:r>
      <w:r>
        <w:rPr>
          <w:spacing w:val="3"/>
        </w:rPr>
        <w:t>Соглашения в целом.</w:t>
      </w:r>
    </w:p>
    <w:p w:rsidR="00C47540" w:rsidRDefault="00AA0AAD">
      <w:pPr>
        <w:widowControl w:val="0"/>
        <w:shd w:val="clear" w:color="auto" w:fill="FFFFFF"/>
        <w:tabs>
          <w:tab w:val="left" w:pos="1289"/>
          <w:tab w:val="left" w:pos="9900"/>
        </w:tabs>
        <w:ind w:firstLine="709"/>
        <w:contextualSpacing/>
        <w:jc w:val="both"/>
        <w:rPr>
          <w:spacing w:val="2"/>
        </w:rPr>
      </w:pPr>
      <w:r>
        <w:rPr>
          <w:spacing w:val="-2"/>
        </w:rPr>
        <w:t>6.10.</w:t>
      </w:r>
      <w:r>
        <w:rPr>
          <w:spacing w:val="-2"/>
        </w:rPr>
        <w:tab/>
      </w:r>
      <w:r>
        <w:rPr>
          <w:spacing w:val="4"/>
        </w:rPr>
        <w:t xml:space="preserve">Настоящее Соглашение составлено и подписано в двух экземплярах на русском языке, имеющих </w:t>
      </w:r>
      <w:r>
        <w:rPr>
          <w:spacing w:val="2"/>
        </w:rPr>
        <w:t>равную юридическую силу, по одному для каждой из Сторон.</w:t>
      </w:r>
    </w:p>
    <w:p w:rsidR="00C47540" w:rsidRDefault="00AA0AAD">
      <w:pPr>
        <w:widowControl w:val="0"/>
        <w:shd w:val="clear" w:color="auto" w:fill="FFFFFF"/>
        <w:tabs>
          <w:tab w:val="left" w:pos="360"/>
          <w:tab w:val="left" w:pos="1260"/>
        </w:tabs>
        <w:ind w:firstLine="709"/>
        <w:contextualSpacing/>
        <w:jc w:val="both"/>
        <w:rPr>
          <w:spacing w:val="3"/>
        </w:rPr>
      </w:pPr>
      <w:r>
        <w:rPr>
          <w:spacing w:val="2"/>
        </w:rPr>
        <w:t>6.11.</w:t>
      </w:r>
      <w:r>
        <w:rPr>
          <w:spacing w:val="2"/>
        </w:rPr>
        <w:tab/>
        <w:t xml:space="preserve">В части, не урегулированной настоящим Соглашением, </w:t>
      </w:r>
      <w:r>
        <w:rPr>
          <w:spacing w:val="3"/>
        </w:rPr>
        <w:t xml:space="preserve">Стороны руководствуются Порядком обработки информации, составляющей коммерческую тайну, утвержденным внутренним документом Обладателя информации. Подписанием настоящего Соглашения Стороны подтверждают ознакомление с Порядком. При условии получения работником Контрагента письменного уведомления Обладателя информации о внесении изменений в Порядок, изменения в условия настоящего Соглашения </w:t>
      </w:r>
      <w:r>
        <w:rPr>
          <w:spacing w:val="3"/>
        </w:rPr>
        <w:br w:type="textWrapping" w:clear="all"/>
        <w:t xml:space="preserve">в указанной части являются вступившими в силу с даты получения указанного письменного уведомления. </w:t>
      </w:r>
    </w:p>
    <w:p w:rsidR="00C47540" w:rsidRDefault="00C47540">
      <w:pPr>
        <w:widowControl w:val="0"/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</w:p>
    <w:p w:rsidR="00C47540" w:rsidRDefault="00AA0AAD">
      <w:pPr>
        <w:widowControl w:val="0"/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>
        <w:rPr>
          <w:b/>
          <w:bCs/>
          <w:spacing w:val="3"/>
        </w:rPr>
        <w:t>7. ПОРЯДОК УНИЧТОЖЕНИЯ ИНФОРМАЦИИ</w:t>
      </w:r>
    </w:p>
    <w:p w:rsidR="00C47540" w:rsidRDefault="00AA0AAD">
      <w:pPr>
        <w:widowControl w:val="0"/>
        <w:shd w:val="clear" w:color="auto" w:fill="FFFFFF"/>
        <w:tabs>
          <w:tab w:val="left" w:pos="360"/>
        </w:tabs>
        <w:ind w:firstLine="709"/>
        <w:contextualSpacing/>
        <w:jc w:val="both"/>
        <w:rPr>
          <w:spacing w:val="3"/>
        </w:rPr>
      </w:pPr>
      <w:r>
        <w:rPr>
          <w:spacing w:val="3"/>
        </w:rPr>
        <w:t>7.1. Уничтожение Информации производится механическим способом комиссией Сторон с участием лиц, указанных в подпункте 6.1, с составлением актов «об уничтожении».</w:t>
      </w:r>
    </w:p>
    <w:p w:rsidR="00C47540" w:rsidRDefault="00AA0AAD">
      <w:pPr>
        <w:widowControl w:val="0"/>
        <w:shd w:val="clear" w:color="auto" w:fill="FFFFFF"/>
        <w:tabs>
          <w:tab w:val="left" w:pos="360"/>
        </w:tabs>
        <w:ind w:firstLine="709"/>
        <w:contextualSpacing/>
        <w:jc w:val="both"/>
        <w:rPr>
          <w:spacing w:val="3"/>
        </w:rPr>
      </w:pPr>
      <w:r>
        <w:rPr>
          <w:spacing w:val="3"/>
        </w:rPr>
        <w:t xml:space="preserve">7.2. Уничтожение документов, составляющих коммерческую тайну, представленных на материальных носителях в электронном виде, производится </w:t>
      </w:r>
      <w:r>
        <w:rPr>
          <w:spacing w:val="3"/>
        </w:rPr>
        <w:br w:type="textWrapping" w:clear="all"/>
        <w:t>с использованием специального программного обеспечения, не позволяющего восстановить информацию, комиссией Сторон с участием лиц, указанных в подпункте 6.1, с составлением актов «об уничтожении».</w:t>
      </w:r>
    </w:p>
    <w:p w:rsidR="00C47540" w:rsidRDefault="00AA0AAD">
      <w:pPr>
        <w:widowControl w:val="0"/>
        <w:shd w:val="clear" w:color="auto" w:fill="FFFFFF"/>
        <w:tabs>
          <w:tab w:val="left" w:pos="2880"/>
        </w:tabs>
        <w:ind w:left="7"/>
        <w:contextualSpacing/>
        <w:jc w:val="center"/>
        <w:rPr>
          <w:b/>
          <w:bCs/>
          <w:spacing w:val="3"/>
        </w:rPr>
      </w:pPr>
      <w:r>
        <w:rPr>
          <w:b/>
          <w:bCs/>
          <w:spacing w:val="3"/>
        </w:rPr>
        <w:t>8. ПРИЛОЖЕНИЯ</w:t>
      </w:r>
    </w:p>
    <w:p w:rsidR="00C47540" w:rsidRDefault="00AA0AAD">
      <w:pPr>
        <w:widowControl w:val="0"/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6"/>
        </w:rPr>
      </w:pPr>
      <w:r>
        <w:rPr>
          <w:spacing w:val="6"/>
        </w:rPr>
        <w:lastRenderedPageBreak/>
        <w:t>Неотъемлемой частью настоящего Соглашения являются следующие приложения:</w:t>
      </w:r>
    </w:p>
    <w:p w:rsidR="00C47540" w:rsidRDefault="00AA0AAD">
      <w:pPr>
        <w:widowControl w:val="0"/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6"/>
        </w:rPr>
      </w:pPr>
      <w:r>
        <w:rPr>
          <w:spacing w:val="6"/>
        </w:rPr>
        <w:t>- приложение 1: форма Акта приема-передачи Информации;</w:t>
      </w:r>
    </w:p>
    <w:p w:rsidR="00C47540" w:rsidRDefault="00AA0AAD">
      <w:pPr>
        <w:widowControl w:val="0"/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bCs/>
          <w:spacing w:val="3"/>
        </w:rPr>
      </w:pPr>
      <w:r>
        <w:rPr>
          <w:spacing w:val="6"/>
        </w:rPr>
        <w:t xml:space="preserve">- приложение 2: форма Расписки работника Контрагента, доступ которого </w:t>
      </w:r>
      <w:r>
        <w:rPr>
          <w:spacing w:val="6"/>
        </w:rPr>
        <w:br w:type="textWrapping" w:clear="all"/>
        <w:t>к информации, составляющей</w:t>
      </w:r>
      <w:r>
        <w:t xml:space="preserve"> коммерческую тайну, необходим для выполнения им своих трудовых обязанностей.</w:t>
      </w:r>
    </w:p>
    <w:p w:rsidR="00C47540" w:rsidRDefault="00C47540">
      <w:pPr>
        <w:widowControl w:val="0"/>
        <w:shd w:val="clear" w:color="auto" w:fill="FFFFFF"/>
        <w:tabs>
          <w:tab w:val="left" w:pos="2880"/>
        </w:tabs>
        <w:ind w:left="7"/>
        <w:contextualSpacing/>
        <w:jc w:val="center"/>
        <w:rPr>
          <w:b/>
          <w:bCs/>
          <w:spacing w:val="3"/>
        </w:rPr>
      </w:pPr>
    </w:p>
    <w:p w:rsidR="00C47540" w:rsidRDefault="00AA0AAD">
      <w:pPr>
        <w:widowControl w:val="0"/>
        <w:shd w:val="clear" w:color="auto" w:fill="FFFFFF"/>
        <w:tabs>
          <w:tab w:val="left" w:pos="2880"/>
        </w:tabs>
        <w:ind w:left="7"/>
        <w:contextualSpacing/>
        <w:jc w:val="center"/>
        <w:rPr>
          <w:b/>
          <w:bCs/>
          <w:spacing w:val="3"/>
        </w:rPr>
      </w:pPr>
      <w:r>
        <w:rPr>
          <w:b/>
          <w:bCs/>
          <w:spacing w:val="3"/>
        </w:rPr>
        <w:t>9. РЕКВИЗИТЫ И ПОДПИСИ СТОРОН</w:t>
      </w:r>
    </w:p>
    <w:p w:rsidR="00C47540" w:rsidRDefault="00C47540">
      <w:pPr>
        <w:widowControl w:val="0"/>
        <w:shd w:val="clear" w:color="auto" w:fill="FFFFFF"/>
        <w:tabs>
          <w:tab w:val="left" w:pos="0"/>
          <w:tab w:val="left" w:pos="2880"/>
          <w:tab w:val="left" w:pos="10800"/>
        </w:tabs>
        <w:ind w:left="11" w:hanging="11"/>
        <w:contextualSpacing/>
        <w:jc w:val="both"/>
        <w:rPr>
          <w:b/>
          <w:spacing w:val="2"/>
        </w:rPr>
      </w:pPr>
    </w:p>
    <w:tbl>
      <w:tblPr>
        <w:tblW w:w="0" w:type="auto"/>
        <w:tblInd w:w="11" w:type="dxa"/>
        <w:tblLook w:val="00A0" w:firstRow="1" w:lastRow="0" w:firstColumn="1" w:lastColumn="0" w:noHBand="0" w:noVBand="0"/>
      </w:tblPr>
      <w:tblGrid>
        <w:gridCol w:w="4743"/>
        <w:gridCol w:w="4742"/>
      </w:tblGrid>
      <w:tr w:rsidR="00C47540" w:rsidTr="008F18D7">
        <w:trPr>
          <w:trHeight w:val="922"/>
        </w:trPr>
        <w:tc>
          <w:tcPr>
            <w:tcW w:w="50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  <w:rPr>
                <w:b/>
                <w:spacing w:val="2"/>
              </w:rPr>
            </w:pPr>
            <w:r>
              <w:rPr>
                <w:b/>
                <w:spacing w:val="2"/>
              </w:rPr>
              <w:t>Обладатель информации</w:t>
            </w:r>
          </w:p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  <w:rPr>
                <w:b/>
                <w:spacing w:val="2"/>
              </w:rPr>
            </w:pPr>
            <w:r>
              <w:rPr>
                <w:b/>
                <w:spacing w:val="2"/>
              </w:rPr>
              <w:t>____________________</w:t>
            </w:r>
          </w:p>
        </w:tc>
        <w:tc>
          <w:tcPr>
            <w:tcW w:w="50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  <w:rPr>
                <w:b/>
                <w:spacing w:val="2"/>
              </w:rPr>
            </w:pPr>
            <w:r>
              <w:rPr>
                <w:b/>
                <w:spacing w:val="2"/>
              </w:rPr>
              <w:t>Контрагент</w:t>
            </w:r>
          </w:p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  <w:rPr>
                <w:b/>
                <w:spacing w:val="2"/>
              </w:rPr>
            </w:pPr>
            <w:r>
              <w:rPr>
                <w:b/>
                <w:spacing w:val="2"/>
              </w:rPr>
              <w:t>____________________</w:t>
            </w:r>
          </w:p>
        </w:tc>
      </w:tr>
    </w:tbl>
    <w:p w:rsidR="00C47540" w:rsidRDefault="00C47540">
      <w:pPr>
        <w:widowControl w:val="0"/>
        <w:shd w:val="clear" w:color="auto" w:fill="FFFFFF"/>
        <w:tabs>
          <w:tab w:val="left" w:pos="0"/>
          <w:tab w:val="left" w:pos="10800"/>
        </w:tabs>
        <w:jc w:val="center"/>
        <w:rPr>
          <w:b/>
          <w:spacing w:val="2"/>
        </w:rPr>
      </w:pPr>
    </w:p>
    <w:p w:rsidR="00C47540" w:rsidRDefault="00AA0AAD">
      <w:pPr>
        <w:widowControl w:val="0"/>
        <w:ind w:right="34" w:firstLine="6379"/>
      </w:pPr>
      <w:r>
        <w:rPr>
          <w:color w:val="FF0000"/>
        </w:rPr>
        <w:br w:type="page" w:clear="all"/>
      </w:r>
      <w:r>
        <w:lastRenderedPageBreak/>
        <w:t xml:space="preserve">Приложение 1 </w:t>
      </w:r>
    </w:p>
    <w:p w:rsidR="00C47540" w:rsidRDefault="00AA0AAD">
      <w:pPr>
        <w:widowControl w:val="0"/>
        <w:ind w:right="34" w:firstLine="6379"/>
      </w:pPr>
      <w:r>
        <w:t xml:space="preserve">к Соглашению </w:t>
      </w:r>
    </w:p>
    <w:p w:rsidR="00C47540" w:rsidRDefault="00AA0AAD">
      <w:pPr>
        <w:widowControl w:val="0"/>
        <w:ind w:right="34" w:firstLine="6379"/>
      </w:pPr>
      <w:r>
        <w:t>от «___» _________ 20___ г.</w:t>
      </w:r>
    </w:p>
    <w:p w:rsidR="00C47540" w:rsidRDefault="00C47540">
      <w:pPr>
        <w:widowControl w:val="0"/>
        <w:ind w:right="34" w:firstLine="5760"/>
        <w:jc w:val="both"/>
      </w:pPr>
    </w:p>
    <w:p w:rsidR="00C47540" w:rsidRDefault="00C47540">
      <w:pPr>
        <w:widowControl w:val="0"/>
        <w:ind w:right="34" w:firstLine="5760"/>
        <w:jc w:val="both"/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78"/>
        <w:gridCol w:w="4961"/>
      </w:tblGrid>
      <w:tr w:rsidR="00C47540" w:rsidTr="00394831">
        <w:trPr>
          <w:trHeight w:val="130"/>
        </w:trPr>
        <w:tc>
          <w:tcPr>
            <w:tcW w:w="46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pPr>
              <w:tabs>
                <w:tab w:val="left" w:pos="4536"/>
              </w:tabs>
            </w:pPr>
            <w:r>
              <w:t>Наименование Контрагента: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pPr>
              <w:tabs>
                <w:tab w:val="left" w:pos="4536"/>
              </w:tabs>
            </w:pPr>
            <w:r>
              <w:t>Наименование Обладателя информации:</w:t>
            </w:r>
          </w:p>
        </w:tc>
      </w:tr>
      <w:tr w:rsidR="00C47540" w:rsidTr="00394831">
        <w:trPr>
          <w:trHeight w:val="1467"/>
        </w:trPr>
        <w:tc>
          <w:tcPr>
            <w:tcW w:w="46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r>
              <w:t>С указанием реквизитов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pPr>
              <w:keepNext/>
              <w:widowControl w:val="0"/>
              <w:outlineLvl w:val="0"/>
            </w:pPr>
            <w:r>
              <w:t>Публичное акционерное общество «Федеральная сетевая компания - Россети»</w:t>
            </w:r>
          </w:p>
          <w:p w:rsidR="00C47540" w:rsidRDefault="00AA0AAD">
            <w:r>
              <w:t>ИНН 4716016979</w:t>
            </w:r>
          </w:p>
        </w:tc>
      </w:tr>
    </w:tbl>
    <w:p w:rsidR="00C47540" w:rsidRDefault="00AA0AAD" w:rsidP="00E24988">
      <w:pPr>
        <w:widowControl w:val="0"/>
        <w:ind w:right="34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ФОРМА</w:t>
      </w:r>
    </w:p>
    <w:p w:rsidR="00C47540" w:rsidRDefault="00C47540">
      <w:pPr>
        <w:widowControl w:val="0"/>
        <w:shd w:val="clear" w:color="auto" w:fill="FFFFFF"/>
        <w:jc w:val="center"/>
        <w:rPr>
          <w:b/>
        </w:rPr>
      </w:pPr>
    </w:p>
    <w:p w:rsidR="00C47540" w:rsidRDefault="00AA0AAD">
      <w:pPr>
        <w:widowControl w:val="0"/>
        <w:shd w:val="clear" w:color="auto" w:fill="FFFFFF"/>
        <w:jc w:val="center"/>
        <w:rPr>
          <w:b/>
        </w:rPr>
      </w:pPr>
      <w:r>
        <w:rPr>
          <w:b/>
        </w:rPr>
        <w:t>АКТ</w:t>
      </w:r>
    </w:p>
    <w:p w:rsidR="00C47540" w:rsidRDefault="00AA0AAD">
      <w:pPr>
        <w:widowControl w:val="0"/>
        <w:shd w:val="clear" w:color="auto" w:fill="FFFFFF"/>
        <w:jc w:val="center"/>
        <w:rPr>
          <w:b/>
        </w:rPr>
      </w:pPr>
      <w:r>
        <w:rPr>
          <w:b/>
        </w:rPr>
        <w:t xml:space="preserve">приема-передачи информации </w:t>
      </w:r>
    </w:p>
    <w:p w:rsidR="00C47540" w:rsidRDefault="00C47540">
      <w:pPr>
        <w:jc w:val="center"/>
      </w:pPr>
    </w:p>
    <w:p w:rsidR="00C47540" w:rsidRDefault="00AA0AAD">
      <w:pPr>
        <w:jc w:val="center"/>
      </w:pPr>
      <w:r>
        <w:t>к договору № ______ от __</w:t>
      </w:r>
      <w:proofErr w:type="gramStart"/>
      <w:r>
        <w:t>_._</w:t>
      </w:r>
      <w:proofErr w:type="gramEnd"/>
      <w:r>
        <w:t>__.20   г.</w:t>
      </w:r>
    </w:p>
    <w:p w:rsidR="00C47540" w:rsidRDefault="00C47540">
      <w:pPr>
        <w:widowControl w:val="0"/>
        <w:shd w:val="clear" w:color="auto" w:fill="FFFFFF"/>
        <w:jc w:val="both"/>
      </w:pPr>
    </w:p>
    <w:p w:rsidR="00C47540" w:rsidRDefault="00AA0AAD">
      <w:pPr>
        <w:widowControl w:val="0"/>
        <w:shd w:val="clear" w:color="auto" w:fill="FFFFFF"/>
        <w:tabs>
          <w:tab w:val="left" w:pos="360"/>
        </w:tabs>
        <w:ind w:firstLine="709"/>
        <w:contextualSpacing/>
        <w:jc w:val="both"/>
      </w:pPr>
      <w:r>
        <w:rPr>
          <w:spacing w:val="3"/>
        </w:rPr>
        <w:t xml:space="preserve">Публичное акционерное общество «Федеральная сетевая компания - Россети», именуемое в дальнейшем «Обладатель информации», в лице ___________, действующего на основании </w:t>
      </w:r>
      <w:r>
        <w:rPr>
          <w:i/>
          <w:spacing w:val="3"/>
        </w:rPr>
        <w:t>_____________</w:t>
      </w:r>
      <w:r>
        <w:rPr>
          <w:spacing w:val="3"/>
        </w:rPr>
        <w:t>, и (</w:t>
      </w:r>
      <w:r>
        <w:rPr>
          <w:i/>
          <w:spacing w:val="3"/>
        </w:rPr>
        <w:t>наименование Контрагента</w:t>
      </w:r>
      <w:r>
        <w:rPr>
          <w:spacing w:val="3"/>
        </w:rPr>
        <w:t xml:space="preserve">) в лице ___________, действующего на основании _______________, </w:t>
      </w:r>
      <w:r>
        <w:t>совместно именуемые «Стороны», составили настоящий акт о нижеследующем:</w:t>
      </w:r>
    </w:p>
    <w:p w:rsidR="00C47540" w:rsidRDefault="00AA0AAD" w:rsidP="0086445F">
      <w:pPr>
        <w:widowControl w:val="0"/>
        <w:numPr>
          <w:ilvl w:val="0"/>
          <w:numId w:val="65"/>
        </w:numPr>
        <w:shd w:val="clear" w:color="auto" w:fill="FFFFFF"/>
        <w:tabs>
          <w:tab w:val="left" w:pos="360"/>
          <w:tab w:val="left" w:pos="1134"/>
        </w:tabs>
        <w:ind w:left="0" w:firstLine="709"/>
        <w:contextualSpacing/>
        <w:jc w:val="both"/>
        <w:rPr>
          <w:spacing w:val="3"/>
        </w:rPr>
      </w:pPr>
      <w:r>
        <w:rPr>
          <w:spacing w:val="3"/>
        </w:rPr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C47540" w:rsidRDefault="00AA0AAD">
      <w:pPr>
        <w:widowControl w:val="0"/>
        <w:shd w:val="clear" w:color="auto" w:fill="FFFFFF"/>
        <w:tabs>
          <w:tab w:val="left" w:pos="360"/>
        </w:tabs>
        <w:ind w:firstLine="709"/>
        <w:contextualSpacing/>
        <w:jc w:val="both"/>
        <w:rPr>
          <w:spacing w:val="3"/>
        </w:rPr>
      </w:pPr>
      <w:r>
        <w:rPr>
          <w:spacing w:val="3"/>
        </w:rPr>
        <w:t>1.1. ________________________________;</w:t>
      </w:r>
    </w:p>
    <w:p w:rsidR="00C47540" w:rsidRDefault="00AA0AAD">
      <w:pPr>
        <w:widowControl w:val="0"/>
        <w:shd w:val="clear" w:color="auto" w:fill="FFFFFF"/>
        <w:tabs>
          <w:tab w:val="left" w:pos="360"/>
        </w:tabs>
        <w:ind w:firstLine="709"/>
        <w:contextualSpacing/>
        <w:jc w:val="both"/>
        <w:rPr>
          <w:spacing w:val="3"/>
        </w:rPr>
      </w:pPr>
      <w:r>
        <w:rPr>
          <w:spacing w:val="3"/>
        </w:rPr>
        <w:t>1.2. ________________________________;</w:t>
      </w:r>
    </w:p>
    <w:p w:rsidR="00C47540" w:rsidRDefault="00AA0AAD">
      <w:pPr>
        <w:widowControl w:val="0"/>
        <w:shd w:val="clear" w:color="auto" w:fill="FFFFFF"/>
        <w:tabs>
          <w:tab w:val="left" w:pos="360"/>
        </w:tabs>
        <w:ind w:firstLine="709"/>
        <w:contextualSpacing/>
        <w:jc w:val="both"/>
        <w:rPr>
          <w:spacing w:val="3"/>
        </w:rPr>
      </w:pPr>
      <w:r>
        <w:rPr>
          <w:spacing w:val="3"/>
        </w:rPr>
        <w:t>1.3. ________________________________;</w:t>
      </w:r>
    </w:p>
    <w:p w:rsidR="00C47540" w:rsidRDefault="00AA0AAD">
      <w:pPr>
        <w:widowControl w:val="0"/>
        <w:shd w:val="clear" w:color="auto" w:fill="FFFFFF"/>
        <w:tabs>
          <w:tab w:val="left" w:pos="360"/>
        </w:tabs>
        <w:ind w:firstLine="709"/>
        <w:contextualSpacing/>
        <w:jc w:val="both"/>
        <w:rPr>
          <w:spacing w:val="3"/>
        </w:rPr>
      </w:pPr>
      <w:r>
        <w:rPr>
          <w:spacing w:val="3"/>
        </w:rPr>
        <w:t>…………………………………………….....</w:t>
      </w:r>
    </w:p>
    <w:p w:rsidR="00C47540" w:rsidRDefault="00AA0AAD" w:rsidP="0086445F">
      <w:pPr>
        <w:widowControl w:val="0"/>
        <w:numPr>
          <w:ilvl w:val="0"/>
          <w:numId w:val="65"/>
        </w:numPr>
        <w:shd w:val="clear" w:color="auto" w:fill="FFFFFF"/>
        <w:tabs>
          <w:tab w:val="left" w:pos="1134"/>
        </w:tabs>
        <w:ind w:left="0" w:firstLine="709"/>
        <w:contextualSpacing/>
        <w:jc w:val="both"/>
      </w:pPr>
      <w:r>
        <w:t>Указанный в п. 1 настоящего Акта приема-передачи перечень информации передан (</w:t>
      </w:r>
      <w:r>
        <w:rPr>
          <w:i/>
        </w:rPr>
        <w:t xml:space="preserve">наименование Контрагента) </w:t>
      </w:r>
      <w:r>
        <w:t xml:space="preserve">в </w:t>
      </w:r>
      <w:r>
        <w:rPr>
          <w:spacing w:val="2"/>
        </w:rPr>
        <w:t xml:space="preserve">рамках отношений, связанных </w:t>
      </w:r>
      <w:r>
        <w:rPr>
          <w:spacing w:val="3"/>
        </w:rPr>
        <w:t>с исполнением договора № _______ от _________ 20___ г.</w:t>
      </w:r>
    </w:p>
    <w:p w:rsidR="00C47540" w:rsidRDefault="00AA0AAD" w:rsidP="0086445F">
      <w:pPr>
        <w:widowControl w:val="0"/>
        <w:numPr>
          <w:ilvl w:val="0"/>
          <w:numId w:val="65"/>
        </w:numPr>
        <w:tabs>
          <w:tab w:val="left" w:pos="1134"/>
        </w:tabs>
        <w:ind w:left="0" w:firstLine="709"/>
        <w:jc w:val="both"/>
      </w:pPr>
      <w:r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>
        <w:rPr>
          <w:spacing w:val="3"/>
        </w:rPr>
        <w:t>Соглашения № ____ от «____» _________ 20___ г.</w:t>
      </w:r>
    </w:p>
    <w:p w:rsidR="00C47540" w:rsidRDefault="00C47540">
      <w:pPr>
        <w:widowControl w:val="0"/>
        <w:shd w:val="clear" w:color="auto" w:fill="FFFFFF"/>
        <w:jc w:val="both"/>
      </w:pPr>
    </w:p>
    <w:p w:rsidR="00C47540" w:rsidRDefault="00C47540">
      <w:pPr>
        <w:widowControl w:val="0"/>
        <w:shd w:val="clear" w:color="auto" w:fill="FFFFFF"/>
        <w:jc w:val="both"/>
      </w:pPr>
    </w:p>
    <w:tbl>
      <w:tblPr>
        <w:tblW w:w="0" w:type="auto"/>
        <w:tblInd w:w="11" w:type="dxa"/>
        <w:tblLook w:val="00A0" w:firstRow="1" w:lastRow="0" w:firstColumn="1" w:lastColumn="0" w:noHBand="0" w:noVBand="0"/>
      </w:tblPr>
      <w:tblGrid>
        <w:gridCol w:w="4743"/>
        <w:gridCol w:w="4742"/>
      </w:tblGrid>
      <w:tr w:rsidR="00C47540">
        <w:tc>
          <w:tcPr>
            <w:tcW w:w="4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</w:pPr>
            <w:r>
              <w:t>Обладатель информации</w:t>
            </w:r>
          </w:p>
          <w:p w:rsidR="00C47540" w:rsidRDefault="00C47540">
            <w:pPr>
              <w:widowControl w:val="0"/>
              <w:tabs>
                <w:tab w:val="left" w:pos="0"/>
                <w:tab w:val="left" w:pos="10800"/>
              </w:tabs>
              <w:jc w:val="both"/>
            </w:pPr>
          </w:p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</w:pPr>
            <w:r>
              <w:t>____________________</w:t>
            </w:r>
          </w:p>
          <w:p w:rsidR="00C47540" w:rsidRDefault="00C47540">
            <w:pPr>
              <w:widowControl w:val="0"/>
              <w:tabs>
                <w:tab w:val="left" w:pos="0"/>
                <w:tab w:val="left" w:pos="10800"/>
              </w:tabs>
              <w:jc w:val="both"/>
            </w:pPr>
          </w:p>
        </w:tc>
        <w:tc>
          <w:tcPr>
            <w:tcW w:w="4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</w:pPr>
            <w:r>
              <w:t>Контрагент</w:t>
            </w:r>
          </w:p>
          <w:p w:rsidR="00C47540" w:rsidRDefault="00C47540">
            <w:pPr>
              <w:widowControl w:val="0"/>
              <w:tabs>
                <w:tab w:val="left" w:pos="0"/>
                <w:tab w:val="left" w:pos="10800"/>
              </w:tabs>
              <w:jc w:val="both"/>
            </w:pPr>
          </w:p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</w:pPr>
            <w:r>
              <w:t>____________________</w:t>
            </w:r>
          </w:p>
          <w:p w:rsidR="00C47540" w:rsidRDefault="00C47540">
            <w:pPr>
              <w:widowControl w:val="0"/>
              <w:tabs>
                <w:tab w:val="left" w:pos="0"/>
                <w:tab w:val="left" w:pos="10800"/>
              </w:tabs>
              <w:jc w:val="both"/>
            </w:pPr>
          </w:p>
        </w:tc>
      </w:tr>
    </w:tbl>
    <w:p w:rsidR="00C47540" w:rsidRDefault="00AA0AAD" w:rsidP="005D2812">
      <w:pPr>
        <w:widowControl w:val="0"/>
        <w:ind w:right="34" w:firstLine="4111"/>
        <w:jc w:val="right"/>
      </w:pPr>
      <w:r>
        <w:rPr>
          <w:color w:val="FF0000"/>
          <w:sz w:val="26"/>
          <w:szCs w:val="26"/>
        </w:rPr>
        <w:br w:type="page" w:clear="all"/>
      </w:r>
      <w:r>
        <w:lastRenderedPageBreak/>
        <w:t xml:space="preserve">Приложение 2 </w:t>
      </w:r>
    </w:p>
    <w:p w:rsidR="00C47540" w:rsidRDefault="00AA0AAD" w:rsidP="005D2812">
      <w:pPr>
        <w:widowControl w:val="0"/>
        <w:ind w:right="34" w:firstLine="4111"/>
        <w:jc w:val="right"/>
      </w:pPr>
      <w:r>
        <w:t>к Соглашению № ___ от «___» _________ 20___ г.</w:t>
      </w:r>
    </w:p>
    <w:p w:rsidR="00C47540" w:rsidRDefault="00C47540">
      <w:pPr>
        <w:widowControl w:val="0"/>
        <w:shd w:val="clear" w:color="auto" w:fill="FFFFFF"/>
        <w:ind w:firstLine="5670"/>
        <w:jc w:val="right"/>
        <w:rPr>
          <w:b/>
        </w:rPr>
      </w:pPr>
    </w:p>
    <w:p w:rsidR="00C47540" w:rsidRDefault="00E24988" w:rsidP="00E24988">
      <w:pPr>
        <w:widowControl w:val="0"/>
        <w:shd w:val="clear" w:color="auto" w:fill="FFFFFF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ФОРМА</w:t>
      </w:r>
    </w:p>
    <w:p w:rsidR="00C47540" w:rsidRDefault="00AA0AAD">
      <w:pPr>
        <w:widowControl w:val="0"/>
        <w:shd w:val="clear" w:color="auto" w:fill="FFFFFF"/>
        <w:jc w:val="center"/>
        <w:rPr>
          <w:b/>
        </w:rPr>
      </w:pPr>
      <w:r>
        <w:rPr>
          <w:b/>
        </w:rPr>
        <w:t>Р А С П И С К А</w:t>
      </w:r>
    </w:p>
    <w:p w:rsidR="00C47540" w:rsidRDefault="00AA0AAD">
      <w:pPr>
        <w:widowControl w:val="0"/>
        <w:shd w:val="clear" w:color="auto" w:fill="FFFFFF"/>
        <w:jc w:val="center"/>
        <w:rPr>
          <w:b/>
        </w:rPr>
      </w:pPr>
      <w:r>
        <w:rPr>
          <w:b/>
        </w:rPr>
        <w:t>работника Контрагента, доступ которого к информации, составляющей коммерческую тайну, необходим для выполнения им своих трудовых обязанностей</w:t>
      </w:r>
    </w:p>
    <w:p w:rsidR="004A12AE" w:rsidRDefault="004A12AE">
      <w:pPr>
        <w:widowControl w:val="0"/>
        <w:ind w:firstLine="709"/>
        <w:jc w:val="both"/>
        <w:outlineLvl w:val="1"/>
      </w:pPr>
    </w:p>
    <w:p w:rsidR="00C47540" w:rsidRDefault="00AA0AAD">
      <w:pPr>
        <w:widowControl w:val="0"/>
        <w:ind w:firstLine="709"/>
        <w:jc w:val="both"/>
        <w:outlineLvl w:val="1"/>
      </w:pPr>
      <w:r>
        <w:t>Я, ______________________________________________________________________</w:t>
      </w:r>
    </w:p>
    <w:p w:rsidR="00C47540" w:rsidRPr="000968A2" w:rsidRDefault="00AA0AAD">
      <w:pPr>
        <w:widowControl w:val="0"/>
        <w:shd w:val="clear" w:color="auto" w:fill="FFFFFF"/>
        <w:jc w:val="center"/>
        <w:rPr>
          <w:sz w:val="16"/>
          <w:szCs w:val="16"/>
        </w:rPr>
      </w:pPr>
      <w:r w:rsidRPr="000968A2">
        <w:rPr>
          <w:sz w:val="16"/>
          <w:szCs w:val="16"/>
        </w:rPr>
        <w:t>(фамилия, имя, отчество)</w:t>
      </w:r>
    </w:p>
    <w:p w:rsidR="00C47540" w:rsidRPr="00E24988" w:rsidRDefault="00AA0AAD">
      <w:pPr>
        <w:widowControl w:val="0"/>
        <w:shd w:val="clear" w:color="auto" w:fill="FFFFFF"/>
        <w:jc w:val="both"/>
        <w:rPr>
          <w:sz w:val="16"/>
          <w:szCs w:val="16"/>
        </w:rPr>
      </w:pPr>
      <w:r w:rsidRPr="00E24988">
        <w:rPr>
          <w:sz w:val="16"/>
          <w:szCs w:val="16"/>
        </w:rPr>
        <w:t>________________________________________</w:t>
      </w:r>
      <w:r w:rsidR="00E24988">
        <w:rPr>
          <w:sz w:val="16"/>
          <w:szCs w:val="16"/>
        </w:rPr>
        <w:t>_______________________________________</w:t>
      </w:r>
      <w:r w:rsidRPr="00E24988">
        <w:rPr>
          <w:sz w:val="16"/>
          <w:szCs w:val="16"/>
        </w:rPr>
        <w:t>_______________________________________</w:t>
      </w:r>
    </w:p>
    <w:p w:rsidR="00C47540" w:rsidRPr="000968A2" w:rsidRDefault="00AA0AAD">
      <w:pPr>
        <w:widowControl w:val="0"/>
        <w:shd w:val="clear" w:color="auto" w:fill="FFFFFF"/>
        <w:jc w:val="center"/>
        <w:rPr>
          <w:sz w:val="16"/>
          <w:szCs w:val="16"/>
        </w:rPr>
      </w:pPr>
      <w:r w:rsidRPr="000968A2">
        <w:rPr>
          <w:sz w:val="16"/>
          <w:szCs w:val="16"/>
        </w:rPr>
        <w:t>(должность)</w:t>
      </w:r>
    </w:p>
    <w:p w:rsidR="00C47540" w:rsidRDefault="00AA0AAD">
      <w:pPr>
        <w:widowControl w:val="0"/>
        <w:shd w:val="clear" w:color="auto" w:fill="FFFFFF"/>
        <w:tabs>
          <w:tab w:val="left" w:leader="underscore" w:pos="7402"/>
        </w:tabs>
        <w:ind w:left="709"/>
        <w:jc w:val="both"/>
      </w:pPr>
      <w:r>
        <w:t>Настоящим обязуюсь:</w:t>
      </w:r>
    </w:p>
    <w:p w:rsidR="00C47540" w:rsidRDefault="00AA0AAD">
      <w:pPr>
        <w:widowControl w:val="0"/>
        <w:shd w:val="clear" w:color="auto" w:fill="FFFFFF"/>
        <w:ind w:right="27" w:firstLine="709"/>
        <w:jc w:val="both"/>
      </w:pPr>
      <w:r>
        <w:t>1. В период работы в (</w:t>
      </w:r>
      <w:r>
        <w:rPr>
          <w:i/>
        </w:rPr>
        <w:t>наименование Контрагента)</w:t>
      </w:r>
      <w:r>
        <w:t>, на условиях</w:t>
      </w:r>
      <w:r>
        <w:rPr>
          <w:i/>
        </w:rPr>
        <w:t xml:space="preserve"> </w:t>
      </w:r>
      <w:r>
        <w:rPr>
          <w:bCs/>
          <w:spacing w:val="-3"/>
        </w:rPr>
        <w:t xml:space="preserve">Соглашения </w:t>
      </w:r>
      <w:r>
        <w:rPr>
          <w:bCs/>
          <w:spacing w:val="-3"/>
        </w:rPr>
        <w:br w:type="textWrapping" w:clear="all"/>
        <w:t xml:space="preserve">о передаче и охране информации, составляющей коммерческую тайну, №____ от «____» _________ 20___г. (далее - Соглашение), использовать </w:t>
      </w:r>
      <w:r>
        <w:t xml:space="preserve">исключительно в связи </w:t>
      </w:r>
      <w:r>
        <w:br w:type="textWrapping" w:clear="all"/>
        <w:t>с исполнением трудовых обязанностей составляющую коммерческую тайну Обладателя информации информацию согласно приведенному ниже перечню (далее - Информацию), переданную (</w:t>
      </w:r>
      <w:r>
        <w:rPr>
          <w:i/>
        </w:rPr>
        <w:t xml:space="preserve">наименование Контрагента) </w:t>
      </w:r>
      <w:r>
        <w:t xml:space="preserve">в </w:t>
      </w:r>
      <w:r>
        <w:rPr>
          <w:spacing w:val="2"/>
        </w:rPr>
        <w:t xml:space="preserve">рамках отношений, связанных </w:t>
      </w:r>
      <w:r>
        <w:rPr>
          <w:spacing w:val="3"/>
        </w:rPr>
        <w:t>с исполнением договора № _______от_________20___г.</w:t>
      </w:r>
    </w:p>
    <w:p w:rsidR="00C47540" w:rsidRDefault="00AA0AAD">
      <w:pPr>
        <w:widowControl w:val="0"/>
        <w:shd w:val="clear" w:color="auto" w:fill="FFFFFF"/>
        <w:ind w:right="27" w:firstLine="709"/>
        <w:jc w:val="both"/>
      </w:pPr>
      <w:r>
        <w:t>Перечень Информации:</w:t>
      </w:r>
    </w:p>
    <w:p w:rsidR="00C47540" w:rsidRDefault="00AA0AAD">
      <w:pPr>
        <w:widowControl w:val="0"/>
        <w:shd w:val="clear" w:color="auto" w:fill="FFFFFF"/>
        <w:ind w:right="27" w:firstLine="709"/>
        <w:jc w:val="both"/>
      </w:pPr>
      <w:r>
        <w:t>1. ________________________________;</w:t>
      </w:r>
    </w:p>
    <w:p w:rsidR="00C47540" w:rsidRDefault="00AA0AAD">
      <w:pPr>
        <w:widowControl w:val="0"/>
        <w:shd w:val="clear" w:color="auto" w:fill="FFFFFF"/>
        <w:ind w:right="27" w:firstLine="709"/>
        <w:jc w:val="both"/>
      </w:pPr>
      <w:r>
        <w:t>2. ________________________________;</w:t>
      </w:r>
    </w:p>
    <w:p w:rsidR="00C47540" w:rsidRDefault="00AA0AAD">
      <w:pPr>
        <w:widowControl w:val="0"/>
        <w:shd w:val="clear" w:color="auto" w:fill="FFFFFF"/>
        <w:ind w:right="27" w:firstLine="709"/>
        <w:jc w:val="both"/>
      </w:pPr>
      <w:r>
        <w:t>№. ________________________________.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t>2. Не разглашать Информацию и не использовать Информацию в личных целях без письменного согласия Обладателя информации.</w:t>
      </w:r>
    </w:p>
    <w:p w:rsidR="00C47540" w:rsidRDefault="00AA0AAD">
      <w:pPr>
        <w:widowControl w:val="0"/>
        <w:shd w:val="clear" w:color="auto" w:fill="FFFFFF"/>
        <w:tabs>
          <w:tab w:val="left" w:leader="underscore" w:pos="8431"/>
        </w:tabs>
        <w:ind w:firstLine="709"/>
        <w:jc w:val="both"/>
      </w:pPr>
      <w:r>
        <w:t xml:space="preserve">3. Не разглашать Информацию после прекращения трудового договора </w:t>
      </w:r>
      <w:r>
        <w:br w:type="textWrapping" w:clear="all"/>
        <w:t>с (</w:t>
      </w:r>
      <w:r>
        <w:rPr>
          <w:i/>
        </w:rPr>
        <w:t>наименование Контрагента)</w:t>
      </w:r>
      <w:r>
        <w:t xml:space="preserve"> в течение трех лет.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t>4. Возместить доказанные причиненные Обладателя информации в результате разглашения по моей вине Информации убытки в соответствии с законодательством Российской Федерации и условиями Соглашения.</w:t>
      </w:r>
    </w:p>
    <w:p w:rsidR="00C47540" w:rsidRDefault="00AA0AAD">
      <w:pPr>
        <w:widowControl w:val="0"/>
        <w:shd w:val="clear" w:color="auto" w:fill="FFFFFF"/>
        <w:ind w:firstLine="709"/>
        <w:jc w:val="both"/>
      </w:pPr>
      <w:r>
        <w:t>5. Передать (</w:t>
      </w:r>
      <w:r>
        <w:rPr>
          <w:i/>
        </w:rPr>
        <w:t xml:space="preserve">наименование Контрагента) </w:t>
      </w:r>
      <w:r>
        <w:t>при прекращении (расторжении) трудового договора имеющиеся в моем пользовании материальные носители информации, содержащие Информацию.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67"/>
        <w:gridCol w:w="2025"/>
        <w:gridCol w:w="3504"/>
      </w:tblGrid>
      <w:tr w:rsidR="00C47540" w:rsidTr="001C45D1">
        <w:trPr>
          <w:cantSplit/>
          <w:jc w:val="center"/>
        </w:trPr>
        <w:tc>
          <w:tcPr>
            <w:tcW w:w="3967" w:type="dxa"/>
          </w:tcPr>
          <w:p w:rsidR="00C47540" w:rsidRDefault="00AA0AAD">
            <w:pPr>
              <w:widowControl w:val="0"/>
              <w:jc w:val="both"/>
            </w:pPr>
            <w:r>
              <w:t>«     » _______________ 20 __ г.</w:t>
            </w:r>
          </w:p>
        </w:tc>
        <w:tc>
          <w:tcPr>
            <w:tcW w:w="2025" w:type="dxa"/>
            <w:vMerge w:val="restart"/>
          </w:tcPr>
          <w:p w:rsidR="00C47540" w:rsidRDefault="00C47540">
            <w:pPr>
              <w:widowControl w:val="0"/>
              <w:jc w:val="both"/>
            </w:pPr>
          </w:p>
        </w:tc>
        <w:tc>
          <w:tcPr>
            <w:tcW w:w="350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47540" w:rsidRDefault="00C47540">
            <w:pPr>
              <w:widowControl w:val="0"/>
              <w:jc w:val="both"/>
            </w:pPr>
          </w:p>
        </w:tc>
      </w:tr>
      <w:tr w:rsidR="00C47540" w:rsidTr="001C45D1">
        <w:trPr>
          <w:cantSplit/>
          <w:jc w:val="center"/>
        </w:trPr>
        <w:tc>
          <w:tcPr>
            <w:tcW w:w="3967" w:type="dxa"/>
          </w:tcPr>
          <w:p w:rsidR="00C47540" w:rsidRPr="000968A2" w:rsidRDefault="00AA0AAD">
            <w:pPr>
              <w:widowControl w:val="0"/>
              <w:jc w:val="center"/>
              <w:rPr>
                <w:sz w:val="16"/>
                <w:szCs w:val="16"/>
              </w:rPr>
            </w:pPr>
            <w:r w:rsidRPr="000968A2">
              <w:rPr>
                <w:sz w:val="16"/>
                <w:szCs w:val="16"/>
              </w:rPr>
              <w:t>(дата)</w:t>
            </w:r>
          </w:p>
        </w:tc>
        <w:tc>
          <w:tcPr>
            <w:tcW w:w="0" w:type="auto"/>
            <w:vMerge/>
            <w:vAlign w:val="center"/>
          </w:tcPr>
          <w:p w:rsidR="00C47540" w:rsidRPr="000968A2" w:rsidRDefault="00C47540">
            <w:pPr>
              <w:rPr>
                <w:sz w:val="16"/>
                <w:szCs w:val="16"/>
              </w:rPr>
            </w:pPr>
          </w:p>
        </w:tc>
        <w:tc>
          <w:tcPr>
            <w:tcW w:w="3504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7540" w:rsidRPr="000968A2" w:rsidRDefault="00AA0AAD">
            <w:pPr>
              <w:widowControl w:val="0"/>
              <w:jc w:val="center"/>
              <w:rPr>
                <w:sz w:val="16"/>
                <w:szCs w:val="16"/>
              </w:rPr>
            </w:pPr>
            <w:r w:rsidRPr="000968A2">
              <w:rPr>
                <w:sz w:val="16"/>
                <w:szCs w:val="16"/>
              </w:rPr>
              <w:t>(подпись)</w:t>
            </w:r>
          </w:p>
        </w:tc>
      </w:tr>
    </w:tbl>
    <w:p w:rsidR="00C47540" w:rsidRDefault="00AA0AAD">
      <w:pPr>
        <w:widowControl w:val="0"/>
        <w:tabs>
          <w:tab w:val="left" w:pos="6924"/>
        </w:tabs>
        <w:ind w:left="283" w:firstLine="709"/>
        <w:jc w:val="both"/>
      </w:pPr>
      <w:r>
        <w:t xml:space="preserve">С </w:t>
      </w:r>
      <w:r>
        <w:rPr>
          <w:spacing w:val="3"/>
        </w:rPr>
        <w:t>Порядком обработки информации, составляющей коммерческую тайну Обладателя информации, утвержденного внутренним документом Обладателя информации</w:t>
      </w:r>
      <w:r>
        <w:t>, ознакомлен(а).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2023"/>
        <w:gridCol w:w="3508"/>
      </w:tblGrid>
      <w:tr w:rsidR="00C47540" w:rsidTr="001C45D1">
        <w:trPr>
          <w:cantSplit/>
          <w:jc w:val="center"/>
        </w:trPr>
        <w:tc>
          <w:tcPr>
            <w:tcW w:w="3965" w:type="dxa"/>
          </w:tcPr>
          <w:p w:rsidR="00C47540" w:rsidRDefault="00AA0AAD">
            <w:pPr>
              <w:widowControl w:val="0"/>
              <w:jc w:val="both"/>
            </w:pPr>
            <w:r>
              <w:t>«     » _______________ 20 __ г.</w:t>
            </w:r>
          </w:p>
        </w:tc>
        <w:tc>
          <w:tcPr>
            <w:tcW w:w="2023" w:type="dxa"/>
            <w:vMerge w:val="restart"/>
          </w:tcPr>
          <w:p w:rsidR="00C47540" w:rsidRDefault="00C47540">
            <w:pPr>
              <w:widowControl w:val="0"/>
              <w:jc w:val="both"/>
            </w:pPr>
          </w:p>
        </w:tc>
        <w:tc>
          <w:tcPr>
            <w:tcW w:w="35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47540" w:rsidRDefault="00C47540">
            <w:pPr>
              <w:widowControl w:val="0"/>
              <w:jc w:val="both"/>
            </w:pPr>
          </w:p>
        </w:tc>
      </w:tr>
      <w:tr w:rsidR="00C47540" w:rsidTr="001C45D1">
        <w:trPr>
          <w:cantSplit/>
          <w:jc w:val="center"/>
        </w:trPr>
        <w:tc>
          <w:tcPr>
            <w:tcW w:w="3965" w:type="dxa"/>
          </w:tcPr>
          <w:p w:rsidR="00C47540" w:rsidRPr="000968A2" w:rsidRDefault="00AA0AAD">
            <w:pPr>
              <w:widowControl w:val="0"/>
              <w:jc w:val="center"/>
              <w:rPr>
                <w:sz w:val="16"/>
                <w:szCs w:val="16"/>
              </w:rPr>
            </w:pPr>
            <w:r w:rsidRPr="000968A2">
              <w:rPr>
                <w:sz w:val="16"/>
                <w:szCs w:val="16"/>
              </w:rPr>
              <w:t>(дата)</w:t>
            </w:r>
          </w:p>
        </w:tc>
        <w:tc>
          <w:tcPr>
            <w:tcW w:w="0" w:type="auto"/>
            <w:vMerge/>
            <w:vAlign w:val="center"/>
          </w:tcPr>
          <w:p w:rsidR="00C47540" w:rsidRPr="000968A2" w:rsidRDefault="00C47540">
            <w:pPr>
              <w:rPr>
                <w:sz w:val="16"/>
                <w:szCs w:val="16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47540" w:rsidRPr="000968A2" w:rsidRDefault="00AA0AAD">
            <w:pPr>
              <w:widowControl w:val="0"/>
              <w:jc w:val="center"/>
              <w:rPr>
                <w:sz w:val="16"/>
                <w:szCs w:val="16"/>
              </w:rPr>
            </w:pPr>
            <w:r w:rsidRPr="000968A2">
              <w:rPr>
                <w:sz w:val="16"/>
                <w:szCs w:val="16"/>
              </w:rPr>
              <w:t>(подпись)</w:t>
            </w:r>
          </w:p>
        </w:tc>
      </w:tr>
    </w:tbl>
    <w:p w:rsidR="00C47540" w:rsidRDefault="00AA0AAD">
      <w:pPr>
        <w:widowControl w:val="0"/>
        <w:shd w:val="clear" w:color="auto" w:fill="FFFFFF"/>
        <w:tabs>
          <w:tab w:val="left" w:pos="0"/>
          <w:tab w:val="left" w:pos="2880"/>
          <w:tab w:val="left" w:pos="10800"/>
        </w:tabs>
        <w:ind w:left="11" w:hanging="11"/>
        <w:contextualSpacing/>
        <w:jc w:val="both"/>
        <w:rPr>
          <w:spacing w:val="2"/>
        </w:rPr>
      </w:pPr>
      <w:r>
        <w:rPr>
          <w:spacing w:val="2"/>
        </w:rPr>
        <w:t>Форму согласовали:</w:t>
      </w:r>
    </w:p>
    <w:tbl>
      <w:tblPr>
        <w:tblW w:w="0" w:type="auto"/>
        <w:tblInd w:w="11" w:type="dxa"/>
        <w:tblLook w:val="00A0" w:firstRow="1" w:lastRow="0" w:firstColumn="1" w:lastColumn="0" w:noHBand="0" w:noVBand="0"/>
      </w:tblPr>
      <w:tblGrid>
        <w:gridCol w:w="4743"/>
        <w:gridCol w:w="4742"/>
      </w:tblGrid>
      <w:tr w:rsidR="00C47540" w:rsidTr="005D2812">
        <w:trPr>
          <w:trHeight w:val="491"/>
        </w:trPr>
        <w:tc>
          <w:tcPr>
            <w:tcW w:w="4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  <w:rPr>
                <w:spacing w:val="2"/>
              </w:rPr>
            </w:pPr>
            <w:r>
              <w:rPr>
                <w:spacing w:val="2"/>
              </w:rPr>
              <w:t>Обладатель информации</w:t>
            </w:r>
          </w:p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  <w:rPr>
                <w:spacing w:val="2"/>
              </w:rPr>
            </w:pPr>
            <w:r>
              <w:rPr>
                <w:spacing w:val="2"/>
              </w:rPr>
              <w:t>____________________</w:t>
            </w:r>
          </w:p>
        </w:tc>
        <w:tc>
          <w:tcPr>
            <w:tcW w:w="4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  <w:rPr>
                <w:spacing w:val="2"/>
              </w:rPr>
            </w:pPr>
            <w:r>
              <w:rPr>
                <w:spacing w:val="2"/>
              </w:rPr>
              <w:t>Контрагент</w:t>
            </w:r>
          </w:p>
          <w:p w:rsidR="00C47540" w:rsidRDefault="00AA0AAD">
            <w:pPr>
              <w:widowControl w:val="0"/>
              <w:tabs>
                <w:tab w:val="left" w:pos="0"/>
                <w:tab w:val="left" w:pos="10800"/>
              </w:tabs>
              <w:jc w:val="both"/>
              <w:rPr>
                <w:spacing w:val="2"/>
              </w:rPr>
            </w:pPr>
            <w:r>
              <w:rPr>
                <w:spacing w:val="2"/>
              </w:rPr>
              <w:t>____________________</w:t>
            </w:r>
          </w:p>
        </w:tc>
      </w:tr>
    </w:tbl>
    <w:p w:rsidR="00C47540" w:rsidRDefault="00AA0AAD">
      <w:pPr>
        <w:pBdr>
          <w:bottom w:val="single" w:sz="12" w:space="1" w:color="000000"/>
        </w:pBdr>
        <w:rPr>
          <w:b/>
          <w:bCs/>
          <w:iCs/>
          <w:spacing w:val="-3"/>
          <w:lang w:eastAsia="en-US"/>
        </w:rPr>
      </w:pPr>
      <w:r>
        <w:rPr>
          <w:b/>
          <w:bCs/>
          <w:iCs/>
          <w:spacing w:val="-3"/>
          <w:lang w:eastAsia="en-US"/>
        </w:rPr>
        <w:t>Форму Соглашения и приложений к нему согласовали:</w:t>
      </w:r>
    </w:p>
    <w:tbl>
      <w:tblPr>
        <w:tblW w:w="9748" w:type="dxa"/>
        <w:tblLook w:val="04A0" w:firstRow="1" w:lastRow="0" w:firstColumn="1" w:lastColumn="0" w:noHBand="0" w:noVBand="1"/>
      </w:tblPr>
      <w:tblGrid>
        <w:gridCol w:w="4962"/>
        <w:gridCol w:w="4786"/>
      </w:tblGrid>
      <w:tr w:rsidR="008F18D7" w:rsidRPr="000968A2" w:rsidTr="005D2812">
        <w:tc>
          <w:tcPr>
            <w:tcW w:w="496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F18D7" w:rsidRDefault="008F18D7" w:rsidP="008F18D7">
            <w:pPr>
              <w:widowControl w:val="0"/>
              <w:jc w:val="both"/>
              <w:rPr>
                <w:b/>
              </w:rPr>
            </w:pPr>
            <w:r w:rsidRPr="000968A2">
              <w:rPr>
                <w:b/>
              </w:rPr>
              <w:t>От Исполнителя:</w:t>
            </w:r>
          </w:p>
          <w:p w:rsidR="001C45D1" w:rsidRDefault="001C45D1" w:rsidP="008F18D7">
            <w:pPr>
              <w:widowControl w:val="0"/>
              <w:jc w:val="both"/>
            </w:pPr>
            <w:r w:rsidRPr="001C45D1">
              <w:t>ПАО «Россети»</w:t>
            </w:r>
          </w:p>
          <w:p w:rsidR="008F18D7" w:rsidRDefault="00124962" w:rsidP="008F18D7">
            <w:pPr>
              <w:widowControl w:val="0"/>
              <w:jc w:val="both"/>
              <w:rPr>
                <w:iCs/>
              </w:rPr>
            </w:pPr>
            <w:r w:rsidRPr="00124962">
              <w:rPr>
                <w:iCs/>
              </w:rPr>
              <w:t>Начальник Департамента технической политики ИТ-решений</w:t>
            </w:r>
          </w:p>
          <w:p w:rsidR="00CC11D0" w:rsidRDefault="00CC11D0" w:rsidP="008F18D7">
            <w:pPr>
              <w:widowControl w:val="0"/>
              <w:jc w:val="both"/>
              <w:rPr>
                <w:iCs/>
              </w:rPr>
            </w:pPr>
          </w:p>
          <w:p w:rsidR="001C45D1" w:rsidRPr="000968A2" w:rsidRDefault="001C45D1" w:rsidP="008F18D7">
            <w:pPr>
              <w:widowControl w:val="0"/>
              <w:jc w:val="both"/>
              <w:rPr>
                <w:iCs/>
              </w:rPr>
            </w:pPr>
          </w:p>
          <w:p w:rsidR="008F18D7" w:rsidRPr="000968A2" w:rsidRDefault="00142F8D" w:rsidP="008F18D7">
            <w:pPr>
              <w:widowControl w:val="0"/>
              <w:jc w:val="both"/>
              <w:rPr>
                <w:iCs/>
              </w:rPr>
            </w:pPr>
            <w:r w:rsidRPr="00A51D63"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____________________</w:t>
            </w:r>
            <w:r w:rsidR="008F18D7" w:rsidRPr="000968A2">
              <w:rPr>
                <w:iCs/>
              </w:rPr>
              <w:t>/</w:t>
            </w:r>
            <w:r w:rsidR="00124962">
              <w:rPr>
                <w:iCs/>
              </w:rPr>
              <w:t>А.С. Агапов</w:t>
            </w:r>
            <w:r w:rsidRPr="00142F8D">
              <w:rPr>
                <w:iCs/>
              </w:rPr>
              <w:t>/</w:t>
            </w:r>
          </w:p>
          <w:p w:rsidR="008F18D7" w:rsidRPr="000968A2" w:rsidRDefault="008F18D7" w:rsidP="008F18D7">
            <w:pPr>
              <w:widowControl w:val="0"/>
              <w:jc w:val="both"/>
            </w:pPr>
            <w:r w:rsidRPr="000968A2">
              <w:rPr>
                <w:iCs/>
              </w:rPr>
              <w:t>М.П.</w:t>
            </w:r>
            <w:r w:rsidRPr="000968A2">
              <w:t xml:space="preserve">      </w:t>
            </w:r>
          </w:p>
        </w:tc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F18D7" w:rsidRDefault="008F18D7" w:rsidP="008F18D7">
            <w:pPr>
              <w:widowControl w:val="0"/>
              <w:jc w:val="both"/>
              <w:rPr>
                <w:b/>
              </w:rPr>
            </w:pPr>
            <w:r w:rsidRPr="000968A2">
              <w:rPr>
                <w:b/>
              </w:rPr>
              <w:t>От Заказчика:</w:t>
            </w:r>
          </w:p>
          <w:p w:rsidR="00F01CA4" w:rsidRDefault="00A62D05" w:rsidP="008F18D7">
            <w:pPr>
              <w:widowControl w:val="0"/>
              <w:tabs>
                <w:tab w:val="left" w:pos="4995"/>
              </w:tabs>
              <w:jc w:val="both"/>
              <w:rPr>
                <w:sz w:val="26"/>
                <w:szCs w:val="26"/>
              </w:rPr>
            </w:pPr>
            <w:r w:rsidRPr="00A62D05">
              <w:rPr>
                <w:sz w:val="26"/>
                <w:szCs w:val="26"/>
              </w:rPr>
              <w:t xml:space="preserve">ООО «КФК </w:t>
            </w:r>
            <w:proofErr w:type="spellStart"/>
            <w:r w:rsidRPr="00A62D05">
              <w:rPr>
                <w:sz w:val="26"/>
                <w:szCs w:val="26"/>
              </w:rPr>
              <w:t>Энерго</w:t>
            </w:r>
            <w:proofErr w:type="spellEnd"/>
            <w:r w:rsidRPr="00A62D05">
              <w:rPr>
                <w:sz w:val="26"/>
                <w:szCs w:val="26"/>
              </w:rPr>
              <w:t>»</w:t>
            </w:r>
          </w:p>
          <w:p w:rsidR="005D2812" w:rsidRDefault="00A62D05" w:rsidP="008F18D7">
            <w:pPr>
              <w:widowControl w:val="0"/>
              <w:tabs>
                <w:tab w:val="left" w:pos="4995"/>
              </w:tabs>
              <w:jc w:val="both"/>
              <w:rPr>
                <w:iCs/>
              </w:rPr>
            </w:pPr>
            <w:r w:rsidRPr="00A62D05">
              <w:rPr>
                <w:iCs/>
              </w:rPr>
              <w:t>Генеральный директор</w:t>
            </w:r>
          </w:p>
          <w:p w:rsidR="00404C33" w:rsidRDefault="00404C33" w:rsidP="008F18D7">
            <w:pPr>
              <w:widowControl w:val="0"/>
              <w:tabs>
                <w:tab w:val="left" w:pos="4995"/>
              </w:tabs>
              <w:jc w:val="both"/>
              <w:rPr>
                <w:iCs/>
              </w:rPr>
            </w:pPr>
          </w:p>
          <w:p w:rsidR="00CC11D0" w:rsidRDefault="00CC11D0" w:rsidP="008F18D7">
            <w:pPr>
              <w:widowControl w:val="0"/>
              <w:tabs>
                <w:tab w:val="left" w:pos="4995"/>
              </w:tabs>
              <w:jc w:val="both"/>
              <w:rPr>
                <w:iCs/>
              </w:rPr>
            </w:pPr>
          </w:p>
          <w:p w:rsidR="00CC11D0" w:rsidRDefault="00CC11D0" w:rsidP="008F18D7">
            <w:pPr>
              <w:widowControl w:val="0"/>
              <w:tabs>
                <w:tab w:val="left" w:pos="4995"/>
              </w:tabs>
              <w:jc w:val="both"/>
              <w:rPr>
                <w:iCs/>
              </w:rPr>
            </w:pPr>
          </w:p>
          <w:p w:rsidR="008F18D7" w:rsidRPr="000968A2" w:rsidRDefault="00A62D05" w:rsidP="008F18D7">
            <w:pPr>
              <w:widowControl w:val="0"/>
              <w:jc w:val="both"/>
              <w:rPr>
                <w:iCs/>
              </w:rPr>
            </w:pPr>
            <w:r w:rsidRPr="00A51D63"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____________________</w:t>
            </w:r>
            <w:r w:rsidR="008F18D7" w:rsidRPr="000968A2">
              <w:rPr>
                <w:iCs/>
              </w:rPr>
              <w:t>/</w:t>
            </w:r>
            <w:r w:rsidRPr="00A62D05">
              <w:rPr>
                <w:iCs/>
              </w:rPr>
              <w:t>И.С. Ефимов</w:t>
            </w:r>
            <w:r w:rsidR="008F18D7" w:rsidRPr="000968A2">
              <w:rPr>
                <w:iCs/>
              </w:rPr>
              <w:t xml:space="preserve">/            </w:t>
            </w:r>
          </w:p>
          <w:p w:rsidR="008F18D7" w:rsidRPr="000968A2" w:rsidRDefault="008F18D7" w:rsidP="008F18D7">
            <w:pPr>
              <w:widowControl w:val="0"/>
              <w:jc w:val="both"/>
            </w:pPr>
            <w:r w:rsidRPr="000968A2">
              <w:rPr>
                <w:iCs/>
              </w:rPr>
              <w:t>М.П.</w:t>
            </w:r>
            <w:r w:rsidRPr="000968A2">
              <w:t xml:space="preserve">      </w:t>
            </w:r>
          </w:p>
        </w:tc>
      </w:tr>
    </w:tbl>
    <w:p w:rsidR="00C47540" w:rsidRDefault="00C47540" w:rsidP="00E24988">
      <w:pPr>
        <w:widowControl w:val="0"/>
        <w:jc w:val="both"/>
        <w:rPr>
          <w:rFonts w:eastAsia="Calibri"/>
          <w:lang w:eastAsia="en-US"/>
        </w:rPr>
      </w:pPr>
    </w:p>
    <w:p w:rsidR="00A51D63" w:rsidRDefault="00A51D63" w:rsidP="00E24988">
      <w:pPr>
        <w:widowControl w:val="0"/>
        <w:jc w:val="both"/>
        <w:rPr>
          <w:rFonts w:eastAsia="Calibri"/>
          <w:lang w:eastAsia="en-US"/>
        </w:rPr>
        <w:sectPr w:rsidR="00A51D63" w:rsidSect="00394831">
          <w:pgSz w:w="11906" w:h="16838"/>
          <w:pgMar w:top="992" w:right="709" w:bottom="1134" w:left="1701" w:header="709" w:footer="709" w:gutter="0"/>
          <w:cols w:space="708"/>
          <w:titlePg/>
          <w:docGrid w:linePitch="360"/>
        </w:sectPr>
      </w:pPr>
    </w:p>
    <w:p w:rsidR="00A51D63" w:rsidRPr="00A51D63" w:rsidRDefault="00A51D63" w:rsidP="00CB246D">
      <w:pPr>
        <w:widowControl w:val="0"/>
        <w:ind w:left="10915"/>
        <w:jc w:val="right"/>
      </w:pPr>
      <w:r w:rsidRPr="00A51D63">
        <w:lastRenderedPageBreak/>
        <w:t>Приложение 5</w:t>
      </w:r>
    </w:p>
    <w:p w:rsidR="00CB246D" w:rsidRDefault="00CB246D" w:rsidP="00CB246D">
      <w:pPr>
        <w:widowControl w:val="0"/>
        <w:jc w:val="right"/>
        <w:rPr>
          <w:szCs w:val="28"/>
        </w:rPr>
      </w:pPr>
      <w:r w:rsidRPr="00FB4318">
        <w:rPr>
          <w:szCs w:val="28"/>
        </w:rPr>
        <w:t>к Договору от «___» ________</w:t>
      </w:r>
      <w:r>
        <w:rPr>
          <w:szCs w:val="28"/>
        </w:rPr>
        <w:t>_</w:t>
      </w:r>
      <w:r w:rsidRPr="00FB4318">
        <w:rPr>
          <w:szCs w:val="28"/>
        </w:rPr>
        <w:t>__ 20</w:t>
      </w:r>
      <w:r>
        <w:rPr>
          <w:szCs w:val="28"/>
        </w:rPr>
        <w:t>__</w:t>
      </w:r>
      <w:r w:rsidRPr="00FB4318">
        <w:rPr>
          <w:szCs w:val="28"/>
        </w:rPr>
        <w:t xml:space="preserve">г. </w:t>
      </w:r>
    </w:p>
    <w:p w:rsidR="00CB246D" w:rsidRDefault="00875EF0" w:rsidP="00CB246D">
      <w:pPr>
        <w:widowControl w:val="0"/>
        <w:jc w:val="right"/>
        <w:rPr>
          <w:szCs w:val="28"/>
        </w:rPr>
      </w:pPr>
      <w:r w:rsidRPr="00CB246D">
        <w:rPr>
          <w:szCs w:val="28"/>
        </w:rPr>
        <w:t xml:space="preserve">№ </w:t>
      </w:r>
      <w:r w:rsidR="00CF6408" w:rsidRPr="00CF6408">
        <w:rPr>
          <w:szCs w:val="28"/>
        </w:rPr>
        <w:t>1462988</w:t>
      </w:r>
      <w:r>
        <w:rPr>
          <w:szCs w:val="28"/>
        </w:rPr>
        <w:t>/_</w:t>
      </w:r>
      <w:r w:rsidRPr="00CB246D">
        <w:rPr>
          <w:szCs w:val="28"/>
        </w:rPr>
        <w:t>________________________</w:t>
      </w:r>
    </w:p>
    <w:p w:rsidR="00CB246D" w:rsidRDefault="00CB246D" w:rsidP="00A51D63">
      <w:pPr>
        <w:widowControl w:val="0"/>
        <w:tabs>
          <w:tab w:val="left" w:pos="3261"/>
        </w:tabs>
        <w:ind w:hanging="851"/>
        <w:jc w:val="center"/>
        <w:rPr>
          <w:rFonts w:cs="Arial"/>
          <w:b/>
          <w:sz w:val="26"/>
          <w:szCs w:val="26"/>
        </w:rPr>
      </w:pPr>
    </w:p>
    <w:p w:rsidR="00A51D63" w:rsidRPr="00A51D63" w:rsidRDefault="00A51D63" w:rsidP="00A51D63">
      <w:pPr>
        <w:widowControl w:val="0"/>
        <w:tabs>
          <w:tab w:val="left" w:pos="3261"/>
        </w:tabs>
        <w:ind w:hanging="851"/>
        <w:jc w:val="center"/>
        <w:rPr>
          <w:rFonts w:cs="Arial"/>
          <w:b/>
          <w:sz w:val="26"/>
          <w:szCs w:val="26"/>
        </w:rPr>
      </w:pPr>
      <w:r w:rsidRPr="00A51D63">
        <w:rPr>
          <w:rFonts w:cs="Arial"/>
          <w:b/>
          <w:sz w:val="26"/>
          <w:szCs w:val="26"/>
        </w:rPr>
        <w:t>Форма справки о цепочке собственников*</w:t>
      </w:r>
    </w:p>
    <w:tbl>
      <w:tblPr>
        <w:tblW w:w="16019" w:type="dxa"/>
        <w:tblInd w:w="-7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67"/>
        <w:gridCol w:w="701"/>
        <w:gridCol w:w="1179"/>
        <w:gridCol w:w="830"/>
        <w:gridCol w:w="1247"/>
        <w:gridCol w:w="1556"/>
        <w:gridCol w:w="570"/>
        <w:gridCol w:w="554"/>
        <w:gridCol w:w="659"/>
        <w:gridCol w:w="1388"/>
        <w:gridCol w:w="1029"/>
        <w:gridCol w:w="1393"/>
        <w:gridCol w:w="1166"/>
        <w:gridCol w:w="1199"/>
        <w:gridCol w:w="1413"/>
      </w:tblGrid>
      <w:tr w:rsidR="00A51D63" w:rsidRPr="00A51D63" w:rsidTr="00A51D63">
        <w:trPr>
          <w:trHeight w:val="300"/>
        </w:trPr>
        <w:tc>
          <w:tcPr>
            <w:tcW w:w="5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rPr>
                <w:rFonts w:cs="Arial"/>
                <w:color w:val="000000"/>
              </w:rPr>
            </w:pPr>
            <w:r w:rsidRPr="00A51D63">
              <w:rPr>
                <w:rFonts w:cs="Arial"/>
                <w:color w:val="000000"/>
              </w:rPr>
              <w:t> </w:t>
            </w:r>
          </w:p>
        </w:tc>
        <w:tc>
          <w:tcPr>
            <w:tcW w:w="14038" w:type="dxa"/>
            <w:gridSpan w:val="14"/>
            <w:tcBorders>
              <w:top w:val="single" w:sz="8" w:space="0" w:color="FFFFFF"/>
              <w:left w:val="none" w:sz="4" w:space="0" w:color="000000"/>
              <w:bottom w:val="single" w:sz="8" w:space="0" w:color="FFFFFF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</w:rPr>
            </w:pPr>
            <w:r w:rsidRPr="00A51D63">
              <w:rPr>
                <w:rFonts w:cs="Arial"/>
                <w:b/>
                <w:bCs/>
                <w:color w:val="000000"/>
              </w:rPr>
              <w:t>_________________________________________________</w:t>
            </w:r>
          </w:p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i/>
                <w:iCs/>
                <w:color w:val="000000"/>
              </w:rPr>
            </w:pPr>
            <w:r w:rsidRPr="00A51D63">
              <w:rPr>
                <w:rFonts w:cs="Arial"/>
                <w:i/>
                <w:iCs/>
                <w:color w:val="000000"/>
              </w:rPr>
              <w:t>(наименование организации)</w:t>
            </w:r>
          </w:p>
        </w:tc>
        <w:tc>
          <w:tcPr>
            <w:tcW w:w="1413" w:type="dxa"/>
            <w:tcBorders>
              <w:top w:val="single" w:sz="8" w:space="0" w:color="FFFFFF"/>
              <w:left w:val="none" w:sz="4" w:space="0" w:color="000000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ind w:left="453"/>
              <w:jc w:val="center"/>
              <w:rPr>
                <w:rFonts w:cs="Arial"/>
                <w:b/>
                <w:bCs/>
              </w:rPr>
            </w:pPr>
          </w:p>
        </w:tc>
      </w:tr>
      <w:tr w:rsidR="00A51D63" w:rsidRPr="00A51D63" w:rsidTr="00A51D63">
        <w:trPr>
          <w:trHeight w:val="300"/>
        </w:trPr>
        <w:tc>
          <w:tcPr>
            <w:tcW w:w="568" w:type="dxa"/>
            <w:tcBorders>
              <w:top w:val="none" w:sz="4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rPr>
                <w:rFonts w:cs="Arial"/>
                <w:color w:val="000000"/>
              </w:rPr>
            </w:pPr>
            <w:r w:rsidRPr="00A51D63">
              <w:rPr>
                <w:rFonts w:cs="Arial"/>
                <w:color w:val="000000"/>
              </w:rPr>
              <w:t> </w:t>
            </w:r>
          </w:p>
        </w:tc>
        <w:tc>
          <w:tcPr>
            <w:tcW w:w="14038" w:type="dxa"/>
            <w:gridSpan w:val="14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A51D63">
              <w:rPr>
                <w:rFonts w:cs="Arial"/>
                <w:color w:val="000000"/>
              </w:rPr>
              <w:t> </w:t>
            </w:r>
          </w:p>
        </w:tc>
        <w:tc>
          <w:tcPr>
            <w:tcW w:w="14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ascii="Arial" w:hAnsi="Arial" w:cs="Calibri"/>
                <w:color w:val="000000"/>
              </w:rPr>
            </w:pPr>
          </w:p>
        </w:tc>
      </w:tr>
      <w:tr w:rsidR="00A51D63" w:rsidRPr="00A51D63" w:rsidTr="00A51D63">
        <w:trPr>
          <w:trHeight w:val="50"/>
        </w:trPr>
        <w:tc>
          <w:tcPr>
            <w:tcW w:w="568" w:type="dxa"/>
            <w:tcBorders>
              <w:top w:val="none" w:sz="4" w:space="0" w:color="000000"/>
              <w:left w:val="single" w:sz="8" w:space="0" w:color="FFFFFF"/>
              <w:bottom w:val="single" w:sz="4" w:space="0" w:color="000000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rPr>
                <w:rFonts w:cs="Arial"/>
                <w:color w:val="000000"/>
              </w:rPr>
            </w:pPr>
          </w:p>
        </w:tc>
        <w:tc>
          <w:tcPr>
            <w:tcW w:w="14038" w:type="dxa"/>
            <w:gridSpan w:val="1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1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ascii="Arial" w:hAnsi="Arial" w:cs="Calibri"/>
                <w:color w:val="000000"/>
              </w:rPr>
            </w:pPr>
          </w:p>
        </w:tc>
      </w:tr>
      <w:tr w:rsidR="00A51D63" w:rsidRPr="00A51D63" w:rsidTr="00A51D63">
        <w:trPr>
          <w:trHeight w:val="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**</w:t>
            </w:r>
          </w:p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51D63" w:rsidRPr="00A51D63" w:rsidTr="00A51D63">
        <w:trPr>
          <w:trHeight w:val="84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ascii="Arial" w:hAnsi="Arial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Ф. И. 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ascii="Arial" w:hAnsi="Arial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Наименование/</w:t>
            </w:r>
          </w:p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Ф. И. О.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Размер доли (для участников/ акционеров/ бенефициаров)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ind w:left="-108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 ***</w:t>
            </w: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51D63">
              <w:rPr>
                <w:rFonts w:cs="Arial"/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1D63" w:rsidRPr="00A51D63" w:rsidTr="00A51D63">
        <w:trPr>
          <w:trHeight w:val="225"/>
        </w:trPr>
        <w:tc>
          <w:tcPr>
            <w:tcW w:w="5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79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ind w:left="-105" w:right="-108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D63" w:rsidRPr="00A51D63" w:rsidRDefault="00A51D63" w:rsidP="00A51D63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A51D63" w:rsidRPr="00A51D63" w:rsidRDefault="00A51D63" w:rsidP="00A51D63">
      <w:pPr>
        <w:widowControl w:val="0"/>
        <w:rPr>
          <w:rFonts w:cs="Arial"/>
          <w:b/>
          <w:bCs/>
        </w:rPr>
      </w:pPr>
    </w:p>
    <w:p w:rsidR="00A51D63" w:rsidRPr="00A51D63" w:rsidRDefault="00A51D63" w:rsidP="00A51D63">
      <w:pPr>
        <w:widowControl w:val="0"/>
        <w:rPr>
          <w:rFonts w:ascii="Arial" w:hAnsi="Arial" w:cs="Calibri"/>
          <w:b/>
          <w:bCs/>
        </w:rPr>
      </w:pPr>
      <w:r w:rsidRPr="00A51D63">
        <w:rPr>
          <w:rFonts w:cs="Arial"/>
          <w:b/>
          <w:bCs/>
        </w:rPr>
        <w:t>Примечания:</w:t>
      </w:r>
    </w:p>
    <w:p w:rsidR="00A51D63" w:rsidRPr="00A51D63" w:rsidRDefault="00A51D63" w:rsidP="00A51D63">
      <w:pPr>
        <w:widowControl w:val="0"/>
        <w:ind w:left="567"/>
        <w:rPr>
          <w:rFonts w:cs="Arial"/>
        </w:rPr>
      </w:pPr>
      <w:r w:rsidRPr="00A51D63">
        <w:rPr>
          <w:rFonts w:cs="Arial"/>
        </w:rPr>
        <w:t>_____________________________________________                                                                    ______________________________________</w:t>
      </w:r>
    </w:p>
    <w:p w:rsidR="00A51D63" w:rsidRPr="00A51D63" w:rsidRDefault="00A51D63" w:rsidP="00A51D63">
      <w:pPr>
        <w:widowControl w:val="0"/>
        <w:jc w:val="center"/>
        <w:rPr>
          <w:rFonts w:cs="Arial"/>
        </w:rPr>
      </w:pPr>
      <w:r w:rsidRPr="00A51D63">
        <w:rPr>
          <w:rFonts w:cs="Arial"/>
        </w:rPr>
        <w:lastRenderedPageBreak/>
        <w:t xml:space="preserve">(Подпись уполномоченного </w:t>
      </w:r>
      <w:proofErr w:type="gramStart"/>
      <w:r w:rsidRPr="00A51D63">
        <w:rPr>
          <w:rFonts w:cs="Arial"/>
        </w:rPr>
        <w:t>представителя)   </w:t>
      </w:r>
      <w:proofErr w:type="gramEnd"/>
      <w:r w:rsidRPr="00A51D63">
        <w:rPr>
          <w:rFonts w:cs="Arial"/>
        </w:rPr>
        <w:t>                                                                                                                             (Ф. И. О. и должность подписавшего)</w:t>
      </w:r>
    </w:p>
    <w:p w:rsidR="00A51D63" w:rsidRPr="00A51D63" w:rsidRDefault="00A51D63" w:rsidP="00A51D63">
      <w:pPr>
        <w:widowControl w:val="0"/>
        <w:jc w:val="both"/>
        <w:rPr>
          <w:rFonts w:cs="Arial"/>
        </w:rPr>
      </w:pPr>
    </w:p>
    <w:p w:rsidR="00A51D63" w:rsidRPr="00A51D63" w:rsidRDefault="00A51D63" w:rsidP="00A51D63">
      <w:pPr>
        <w:widowControl w:val="0"/>
        <w:jc w:val="both"/>
        <w:rPr>
          <w:rFonts w:cs="Arial"/>
        </w:rPr>
      </w:pPr>
      <w:r w:rsidRPr="00A51D63">
        <w:rPr>
          <w:rFonts w:cs="Arial"/>
        </w:rPr>
        <w:t xml:space="preserve">* </w:t>
      </w:r>
      <w:proofErr w:type="gramStart"/>
      <w:r w:rsidRPr="00A51D63">
        <w:rPr>
          <w:rFonts w:cs="Arial"/>
        </w:rPr>
        <w:t>В</w:t>
      </w:r>
      <w:proofErr w:type="gramEnd"/>
      <w:r w:rsidRPr="00A51D63">
        <w:rPr>
          <w:rFonts w:cs="Arial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A51D63" w:rsidRPr="00A51D63" w:rsidRDefault="00A51D63" w:rsidP="00A51D63">
      <w:pPr>
        <w:widowControl w:val="0"/>
        <w:jc w:val="both"/>
        <w:rPr>
          <w:rFonts w:cs="Arial"/>
        </w:rPr>
      </w:pPr>
      <w:r w:rsidRPr="00A51D63">
        <w:rPr>
          <w:rFonts w:cs="Arial"/>
        </w:rPr>
        <w:t>Изменение формы справки недопустимо.</w:t>
      </w:r>
    </w:p>
    <w:p w:rsidR="00A51D63" w:rsidRPr="00A51D63" w:rsidRDefault="00A51D63" w:rsidP="00A51D63">
      <w:pPr>
        <w:widowControl w:val="0"/>
        <w:jc w:val="both"/>
        <w:rPr>
          <w:rFonts w:cs="Arial"/>
        </w:rPr>
      </w:pPr>
      <w:r w:rsidRPr="00A51D63">
        <w:rPr>
          <w:rFonts w:cs="Arial"/>
        </w:rPr>
        <w:t>Указывается полное наименование юридического лица с расшифровкой его организационно-правовой формы.</w:t>
      </w:r>
    </w:p>
    <w:p w:rsidR="00A51D63" w:rsidRPr="00A51D63" w:rsidRDefault="00A51D63" w:rsidP="00A51D63">
      <w:pPr>
        <w:widowControl w:val="0"/>
        <w:jc w:val="both"/>
        <w:rPr>
          <w:rFonts w:cs="Arial"/>
        </w:rPr>
      </w:pPr>
      <w:r w:rsidRPr="00A51D63">
        <w:rPr>
          <w:rFonts w:cs="Arial"/>
        </w:rPr>
        <w:t>Графы (поля) таблицы должны содержать информацию, касающуюся только этой графы (поля).</w:t>
      </w:r>
    </w:p>
    <w:p w:rsidR="00A51D63" w:rsidRPr="00A51D63" w:rsidRDefault="00A51D63" w:rsidP="00A51D63">
      <w:pPr>
        <w:widowControl w:val="0"/>
        <w:jc w:val="both"/>
        <w:rPr>
          <w:rFonts w:cs="Arial"/>
        </w:rPr>
      </w:pPr>
      <w:r w:rsidRPr="00A51D63">
        <w:rPr>
          <w:rFonts w:cs="Arial"/>
        </w:rPr>
        <w:t>В случае, если одним или несколькими участниками/учредителями/акционерами контрагента являются юридические лица, то в зависимости от организационно-правовой формы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A51D63" w:rsidRPr="00A51D63" w:rsidRDefault="00A51D63" w:rsidP="00A51D63">
      <w:pPr>
        <w:widowControl w:val="0"/>
        <w:jc w:val="both"/>
        <w:rPr>
          <w:rFonts w:cs="Arial"/>
        </w:rPr>
      </w:pPr>
      <w:r w:rsidRPr="00A51D63">
        <w:rPr>
          <w:rFonts w:cs="Arial"/>
        </w:rPr>
        <w:t>При заполнении паспортных данных указывается только серия и номер паспорта в формате ХХХХ ХХХХХХ.</w:t>
      </w:r>
    </w:p>
    <w:p w:rsidR="00A51D63" w:rsidRPr="00A51D63" w:rsidRDefault="00A51D63" w:rsidP="00A51D63">
      <w:pPr>
        <w:widowControl w:val="0"/>
        <w:jc w:val="both"/>
        <w:rPr>
          <w:rFonts w:cs="Arial"/>
        </w:rPr>
      </w:pPr>
      <w:r w:rsidRPr="00A51D63">
        <w:rPr>
          <w:rFonts w:cs="Arial"/>
        </w:rPr>
        <w:t>** 1.1, 1.2 и т.д. - собственники участника (собственники первого уровня).</w:t>
      </w:r>
    </w:p>
    <w:p w:rsidR="00A51D63" w:rsidRPr="00A51D63" w:rsidRDefault="00A51D63" w:rsidP="00A51D63">
      <w:pPr>
        <w:widowControl w:val="0"/>
        <w:jc w:val="both"/>
        <w:rPr>
          <w:rFonts w:cs="Arial"/>
        </w:rPr>
      </w:pPr>
      <w:r w:rsidRPr="00A51D63">
        <w:rPr>
          <w:rFonts w:cs="Arial"/>
        </w:rPr>
        <w:t xml:space="preserve">1.1.1, 1.1.2, 1.1.3 -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A51D63">
        <w:rPr>
          <w:rFonts w:cs="Arial"/>
        </w:rPr>
        <w:t>бенефициарного</w:t>
      </w:r>
      <w:proofErr w:type="spellEnd"/>
      <w:r w:rsidRPr="00A51D63">
        <w:rPr>
          <w:rFonts w:cs="Arial"/>
        </w:rPr>
        <w:t xml:space="preserve"> собственника (пример 1.1.3.1).</w:t>
      </w:r>
    </w:p>
    <w:p w:rsidR="00A51D63" w:rsidRPr="00A51D63" w:rsidRDefault="00A51D63" w:rsidP="00A51D63">
      <w:pPr>
        <w:widowControl w:val="0"/>
        <w:jc w:val="both"/>
        <w:rPr>
          <w:rFonts w:cs="Arial"/>
        </w:rPr>
      </w:pPr>
      <w:r w:rsidRPr="00A51D63">
        <w:rPr>
          <w:rFonts w:cs="Arial"/>
        </w:rPr>
        <w:t xml:space="preserve">*** </w:t>
      </w:r>
      <w:proofErr w:type="gramStart"/>
      <w:r w:rsidRPr="00A51D63">
        <w:rPr>
          <w:rFonts w:cs="Arial"/>
        </w:rPr>
        <w:t>В</w:t>
      </w:r>
      <w:proofErr w:type="gramEnd"/>
      <w:r w:rsidRPr="00A51D63">
        <w:rPr>
          <w:rFonts w:cs="Arial"/>
        </w:rPr>
        <w:t xml:space="preserve">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p w:rsidR="00A51D63" w:rsidRPr="00A51D63" w:rsidRDefault="00A51D63" w:rsidP="00A51D63">
      <w:pPr>
        <w:widowControl w:val="0"/>
        <w:jc w:val="center"/>
        <w:rPr>
          <w:rFonts w:cs="Arial"/>
          <w:b/>
        </w:rPr>
      </w:pPr>
    </w:p>
    <w:p w:rsidR="00A51D63" w:rsidRPr="00A51D63" w:rsidRDefault="00A51D63" w:rsidP="00A51D63">
      <w:pPr>
        <w:widowControl w:val="0"/>
        <w:tabs>
          <w:tab w:val="left" w:pos="0"/>
          <w:tab w:val="left" w:pos="480"/>
          <w:tab w:val="left" w:pos="72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284"/>
        <w:rPr>
          <w:rFonts w:cs="Arial"/>
          <w:b/>
          <w:sz w:val="26"/>
          <w:szCs w:val="26"/>
        </w:rPr>
      </w:pPr>
      <w:r w:rsidRPr="00A51D63">
        <w:rPr>
          <w:rFonts w:cs="Arial"/>
          <w:b/>
          <w:sz w:val="26"/>
          <w:szCs w:val="26"/>
        </w:rPr>
        <w:t>Форма согласована:</w:t>
      </w:r>
    </w:p>
    <w:tbl>
      <w:tblPr>
        <w:tblW w:w="1261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513"/>
        <w:gridCol w:w="5103"/>
      </w:tblGrid>
      <w:tr w:rsidR="00A51D63" w:rsidRPr="00A51D63" w:rsidTr="00A51D63">
        <w:trPr>
          <w:trHeight w:val="1575"/>
        </w:trPr>
        <w:tc>
          <w:tcPr>
            <w:tcW w:w="75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51D63" w:rsidRDefault="00A51D63" w:rsidP="00A51D63">
            <w:pPr>
              <w:widowControl w:val="0"/>
              <w:jc w:val="both"/>
              <w:rPr>
                <w:rFonts w:cs="Arial"/>
                <w:b/>
                <w:sz w:val="26"/>
                <w:szCs w:val="26"/>
              </w:rPr>
            </w:pPr>
            <w:r w:rsidRPr="00A51D63">
              <w:rPr>
                <w:rFonts w:cs="Arial"/>
                <w:b/>
                <w:sz w:val="26"/>
                <w:szCs w:val="26"/>
              </w:rPr>
              <w:t>От Исполнителя:</w:t>
            </w:r>
          </w:p>
          <w:p w:rsidR="001C45D1" w:rsidRDefault="001C45D1" w:rsidP="005D2812">
            <w:pPr>
              <w:widowControl w:val="0"/>
              <w:rPr>
                <w:rFonts w:cs="Arial"/>
                <w:sz w:val="26"/>
                <w:szCs w:val="26"/>
              </w:rPr>
            </w:pPr>
            <w:r w:rsidRPr="001C45D1">
              <w:rPr>
                <w:rFonts w:cs="Arial"/>
                <w:sz w:val="26"/>
                <w:szCs w:val="26"/>
              </w:rPr>
              <w:t>ПАО «Россети»</w:t>
            </w:r>
          </w:p>
          <w:p w:rsidR="00124962" w:rsidRDefault="00124962" w:rsidP="005D2812">
            <w:pPr>
              <w:widowControl w:val="0"/>
              <w:rPr>
                <w:iCs/>
                <w:sz w:val="26"/>
                <w:szCs w:val="26"/>
              </w:rPr>
            </w:pPr>
            <w:r w:rsidRPr="00124962">
              <w:rPr>
                <w:iCs/>
                <w:sz w:val="26"/>
                <w:szCs w:val="26"/>
              </w:rPr>
              <w:t xml:space="preserve">Начальник Департамента технической </w:t>
            </w:r>
          </w:p>
          <w:p w:rsidR="00A51D63" w:rsidRDefault="00124962" w:rsidP="005D2812">
            <w:pPr>
              <w:widowControl w:val="0"/>
              <w:rPr>
                <w:iCs/>
                <w:sz w:val="26"/>
                <w:szCs w:val="26"/>
              </w:rPr>
            </w:pPr>
            <w:r w:rsidRPr="00124962">
              <w:rPr>
                <w:iCs/>
                <w:sz w:val="26"/>
                <w:szCs w:val="26"/>
              </w:rPr>
              <w:t>политики ИТ-решений</w:t>
            </w:r>
          </w:p>
          <w:p w:rsidR="00CC11D0" w:rsidRPr="00CB246D" w:rsidRDefault="00CC11D0" w:rsidP="005D2812">
            <w:pPr>
              <w:widowControl w:val="0"/>
              <w:rPr>
                <w:iCs/>
                <w:sz w:val="26"/>
                <w:szCs w:val="26"/>
              </w:rPr>
            </w:pPr>
          </w:p>
          <w:p w:rsidR="00A51D63" w:rsidRPr="00CB246D" w:rsidRDefault="00A51D63" w:rsidP="005D2812">
            <w:pPr>
              <w:widowControl w:val="0"/>
              <w:rPr>
                <w:iCs/>
                <w:sz w:val="26"/>
                <w:szCs w:val="26"/>
              </w:rPr>
            </w:pPr>
          </w:p>
          <w:p w:rsidR="00A51D63" w:rsidRPr="00CB246D" w:rsidRDefault="00A51D63" w:rsidP="00CB246D">
            <w:pPr>
              <w:widowControl w:val="0"/>
              <w:jc w:val="both"/>
              <w:rPr>
                <w:bCs/>
                <w:iCs/>
                <w:spacing w:val="-3"/>
                <w:sz w:val="26"/>
                <w:szCs w:val="26"/>
                <w:lang w:eastAsia="en-US"/>
              </w:rPr>
            </w:pPr>
            <w:r w:rsidRPr="00A51D63"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____________________/</w:t>
            </w:r>
            <w:r w:rsidR="00124962">
              <w:rPr>
                <w:bCs/>
                <w:iCs/>
                <w:spacing w:val="-3"/>
                <w:sz w:val="26"/>
                <w:szCs w:val="26"/>
                <w:lang w:eastAsia="en-US"/>
              </w:rPr>
              <w:t>А.С. Агапов</w:t>
            </w:r>
            <w:r w:rsidR="00142F8D" w:rsidRPr="00142F8D">
              <w:rPr>
                <w:bCs/>
                <w:iCs/>
                <w:spacing w:val="-3"/>
                <w:sz w:val="26"/>
                <w:szCs w:val="26"/>
                <w:lang w:eastAsia="en-US"/>
              </w:rPr>
              <w:t>/</w:t>
            </w:r>
          </w:p>
          <w:p w:rsidR="00CB246D" w:rsidRPr="00A51D63" w:rsidRDefault="00CB246D" w:rsidP="00CB246D">
            <w:pPr>
              <w:widowControl w:val="0"/>
              <w:jc w:val="both"/>
              <w:rPr>
                <w:rFonts w:cs="Arial"/>
                <w:sz w:val="26"/>
                <w:szCs w:val="26"/>
              </w:rPr>
            </w:pPr>
            <w:r w:rsidRPr="00CB246D">
              <w:rPr>
                <w:bCs/>
                <w:iCs/>
                <w:spacing w:val="-3"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51D63" w:rsidRPr="005D2812" w:rsidRDefault="00A51D63" w:rsidP="00A51D63">
            <w:pPr>
              <w:widowControl w:val="0"/>
              <w:jc w:val="both"/>
              <w:rPr>
                <w:rFonts w:cs="Arial"/>
                <w:b/>
                <w:sz w:val="26"/>
                <w:szCs w:val="26"/>
              </w:rPr>
            </w:pPr>
            <w:r w:rsidRPr="005D2812">
              <w:rPr>
                <w:rFonts w:cs="Arial"/>
                <w:b/>
                <w:sz w:val="26"/>
                <w:szCs w:val="26"/>
              </w:rPr>
              <w:t xml:space="preserve">От Заказчика: </w:t>
            </w:r>
          </w:p>
          <w:p w:rsidR="00A62D05" w:rsidRDefault="00A62D05" w:rsidP="00404C33">
            <w:pPr>
              <w:widowControl w:val="0"/>
              <w:tabs>
                <w:tab w:val="left" w:pos="4995"/>
              </w:tabs>
              <w:jc w:val="both"/>
              <w:rPr>
                <w:sz w:val="26"/>
                <w:szCs w:val="26"/>
              </w:rPr>
            </w:pPr>
            <w:r w:rsidRPr="00A62D05">
              <w:rPr>
                <w:sz w:val="26"/>
                <w:szCs w:val="26"/>
              </w:rPr>
              <w:t xml:space="preserve">ООО «КФК </w:t>
            </w:r>
            <w:proofErr w:type="spellStart"/>
            <w:r w:rsidRPr="00A62D05">
              <w:rPr>
                <w:sz w:val="26"/>
                <w:szCs w:val="26"/>
              </w:rPr>
              <w:t>Энерго</w:t>
            </w:r>
            <w:proofErr w:type="spellEnd"/>
            <w:r w:rsidRPr="00A62D05">
              <w:rPr>
                <w:sz w:val="26"/>
                <w:szCs w:val="26"/>
              </w:rPr>
              <w:t>»</w:t>
            </w:r>
          </w:p>
          <w:p w:rsidR="00404C33" w:rsidRDefault="00A62D05" w:rsidP="00404C33">
            <w:pPr>
              <w:widowControl w:val="0"/>
              <w:tabs>
                <w:tab w:val="left" w:pos="4995"/>
              </w:tabs>
              <w:jc w:val="both"/>
              <w:rPr>
                <w:iCs/>
              </w:rPr>
            </w:pPr>
            <w:r w:rsidRPr="00A62D05">
              <w:rPr>
                <w:iCs/>
              </w:rPr>
              <w:t>Генеральный директор</w:t>
            </w:r>
            <w:r w:rsidR="00404C33" w:rsidRPr="00CC11D0">
              <w:rPr>
                <w:iCs/>
              </w:rPr>
              <w:t xml:space="preserve"> </w:t>
            </w:r>
          </w:p>
          <w:p w:rsidR="00A51D63" w:rsidRDefault="00A51D63" w:rsidP="005D2812">
            <w:pPr>
              <w:widowControl w:val="0"/>
              <w:ind w:left="61"/>
              <w:rPr>
                <w:rFonts w:cs="Arial"/>
                <w:iCs/>
                <w:spacing w:val="-3"/>
                <w:sz w:val="26"/>
                <w:szCs w:val="26"/>
              </w:rPr>
            </w:pPr>
          </w:p>
          <w:p w:rsidR="00404C33" w:rsidRPr="005D2812" w:rsidRDefault="00404C33" w:rsidP="005D2812">
            <w:pPr>
              <w:widowControl w:val="0"/>
              <w:ind w:left="61"/>
              <w:rPr>
                <w:rFonts w:cs="Arial"/>
                <w:iCs/>
                <w:spacing w:val="-3"/>
                <w:sz w:val="26"/>
                <w:szCs w:val="26"/>
              </w:rPr>
            </w:pPr>
          </w:p>
          <w:p w:rsidR="00A51D63" w:rsidRPr="005D2812" w:rsidRDefault="00A51D63" w:rsidP="005D2812">
            <w:pPr>
              <w:widowControl w:val="0"/>
              <w:ind w:left="61"/>
              <w:rPr>
                <w:rFonts w:cs="Arial"/>
                <w:iCs/>
                <w:spacing w:val="-3"/>
                <w:sz w:val="26"/>
                <w:szCs w:val="26"/>
              </w:rPr>
            </w:pPr>
          </w:p>
          <w:p w:rsidR="00A51D63" w:rsidRPr="005D2812" w:rsidRDefault="00A62D05" w:rsidP="00A51D63">
            <w:pPr>
              <w:widowControl w:val="0"/>
              <w:ind w:left="61"/>
              <w:jc w:val="both"/>
              <w:rPr>
                <w:bCs/>
                <w:iCs/>
                <w:spacing w:val="-3"/>
                <w:sz w:val="26"/>
                <w:szCs w:val="26"/>
                <w:lang w:eastAsia="en-US"/>
              </w:rPr>
            </w:pPr>
            <w:r w:rsidRPr="00A51D63"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____________________</w:t>
            </w:r>
            <w:r w:rsidR="00A51D63" w:rsidRPr="005D2812">
              <w:rPr>
                <w:bCs/>
                <w:iCs/>
                <w:spacing w:val="-3"/>
                <w:sz w:val="26"/>
                <w:szCs w:val="26"/>
                <w:lang w:eastAsia="en-US"/>
              </w:rPr>
              <w:t>/</w:t>
            </w:r>
            <w:r w:rsidRPr="00A62D05">
              <w:rPr>
                <w:iCs/>
              </w:rPr>
              <w:t>И.С. Ефимов</w:t>
            </w:r>
            <w:r w:rsidR="00A51D63" w:rsidRPr="005D2812">
              <w:rPr>
                <w:bCs/>
                <w:iCs/>
                <w:spacing w:val="-3"/>
                <w:sz w:val="26"/>
                <w:szCs w:val="26"/>
                <w:lang w:eastAsia="en-US"/>
              </w:rPr>
              <w:t>/</w:t>
            </w:r>
          </w:p>
          <w:p w:rsidR="00CB246D" w:rsidRPr="005D2812" w:rsidRDefault="00CB246D" w:rsidP="00A51D63">
            <w:pPr>
              <w:widowControl w:val="0"/>
              <w:ind w:left="61"/>
              <w:jc w:val="both"/>
              <w:rPr>
                <w:rFonts w:cs="Arial"/>
                <w:sz w:val="26"/>
                <w:szCs w:val="26"/>
              </w:rPr>
            </w:pPr>
            <w:r w:rsidRPr="005D2812">
              <w:rPr>
                <w:bCs/>
                <w:iCs/>
                <w:spacing w:val="-3"/>
                <w:sz w:val="26"/>
                <w:szCs w:val="26"/>
                <w:lang w:eastAsia="en-US"/>
              </w:rPr>
              <w:t>М.П.</w:t>
            </w:r>
          </w:p>
        </w:tc>
      </w:tr>
    </w:tbl>
    <w:p w:rsidR="00A51D63" w:rsidRDefault="00A51D63" w:rsidP="00A51D63">
      <w:pPr>
        <w:widowControl w:val="0"/>
        <w:jc w:val="both"/>
        <w:rPr>
          <w:rFonts w:eastAsia="Calibri"/>
          <w:lang w:eastAsia="en-US"/>
        </w:rPr>
      </w:pPr>
    </w:p>
    <w:p w:rsidR="00A51D63" w:rsidRDefault="00A51D63" w:rsidP="00A51D63">
      <w:pPr>
        <w:widowControl w:val="0"/>
        <w:jc w:val="both"/>
        <w:rPr>
          <w:rFonts w:eastAsia="Calibri"/>
          <w:lang w:eastAsia="en-US"/>
        </w:rPr>
        <w:sectPr w:rsidR="00A51D63" w:rsidSect="00A51D63">
          <w:pgSz w:w="16838" w:h="11906" w:orient="landscape"/>
          <w:pgMar w:top="1701" w:right="992" w:bottom="709" w:left="1134" w:header="709" w:footer="709" w:gutter="0"/>
          <w:cols w:space="708"/>
          <w:titlePg/>
          <w:docGrid w:linePitch="360"/>
        </w:sectPr>
      </w:pPr>
    </w:p>
    <w:p w:rsidR="00A51D63" w:rsidRPr="00A51D63" w:rsidRDefault="00A51D63" w:rsidP="00A51D63">
      <w:pPr>
        <w:widowControl w:val="0"/>
        <w:ind w:left="5529"/>
        <w:jc w:val="right"/>
        <w:rPr>
          <w:szCs w:val="28"/>
        </w:rPr>
      </w:pPr>
      <w:r w:rsidRPr="00A51D63">
        <w:rPr>
          <w:szCs w:val="28"/>
        </w:rPr>
        <w:lastRenderedPageBreak/>
        <w:t>Приложение 6</w:t>
      </w:r>
    </w:p>
    <w:p w:rsidR="00CB246D" w:rsidRDefault="00CB246D" w:rsidP="00CB246D">
      <w:pPr>
        <w:widowControl w:val="0"/>
        <w:jc w:val="right"/>
        <w:rPr>
          <w:szCs w:val="28"/>
        </w:rPr>
      </w:pPr>
      <w:r w:rsidRPr="00FB4318">
        <w:rPr>
          <w:szCs w:val="28"/>
        </w:rPr>
        <w:t>к Договору от «___» ________</w:t>
      </w:r>
      <w:r>
        <w:rPr>
          <w:szCs w:val="28"/>
        </w:rPr>
        <w:t>_</w:t>
      </w:r>
      <w:r w:rsidRPr="00FB4318">
        <w:rPr>
          <w:szCs w:val="28"/>
        </w:rPr>
        <w:t>__ 20</w:t>
      </w:r>
      <w:r>
        <w:rPr>
          <w:szCs w:val="28"/>
        </w:rPr>
        <w:t>__</w:t>
      </w:r>
      <w:r w:rsidRPr="00FB4318">
        <w:rPr>
          <w:szCs w:val="28"/>
        </w:rPr>
        <w:t xml:space="preserve">г. </w:t>
      </w:r>
    </w:p>
    <w:p w:rsidR="00CB246D" w:rsidRDefault="00875EF0" w:rsidP="00CB246D">
      <w:pPr>
        <w:widowControl w:val="0"/>
        <w:jc w:val="right"/>
        <w:rPr>
          <w:szCs w:val="28"/>
        </w:rPr>
      </w:pPr>
      <w:r w:rsidRPr="00CB246D">
        <w:rPr>
          <w:szCs w:val="28"/>
        </w:rPr>
        <w:t xml:space="preserve">№ </w:t>
      </w:r>
      <w:r w:rsidR="00CF6408" w:rsidRPr="00CF6408">
        <w:rPr>
          <w:szCs w:val="28"/>
        </w:rPr>
        <w:t>1462988</w:t>
      </w:r>
      <w:r>
        <w:rPr>
          <w:szCs w:val="28"/>
        </w:rPr>
        <w:t>/_</w:t>
      </w:r>
      <w:r w:rsidRPr="00CB246D">
        <w:rPr>
          <w:szCs w:val="28"/>
        </w:rPr>
        <w:t>________________________</w:t>
      </w:r>
    </w:p>
    <w:p w:rsidR="00A51D63" w:rsidRPr="00A51D63" w:rsidRDefault="00A51D63" w:rsidP="00A51D63">
      <w:pPr>
        <w:widowControl w:val="0"/>
        <w:jc w:val="right"/>
        <w:rPr>
          <w:rFonts w:cs="Arial"/>
          <w:b/>
        </w:rPr>
      </w:pPr>
    </w:p>
    <w:p w:rsidR="00A51D63" w:rsidRPr="00A51D63" w:rsidRDefault="00A51D63" w:rsidP="00FF0C72">
      <w:pPr>
        <w:widowControl w:val="0"/>
        <w:jc w:val="right"/>
        <w:rPr>
          <w:rFonts w:cs="Arial"/>
          <w:b/>
          <w:sz w:val="26"/>
          <w:szCs w:val="26"/>
        </w:rPr>
      </w:pPr>
      <w:r w:rsidRPr="00A51D63">
        <w:rPr>
          <w:rFonts w:cs="Arial"/>
          <w:b/>
          <w:sz w:val="26"/>
          <w:szCs w:val="26"/>
        </w:rPr>
        <w:t>ФОРМА</w:t>
      </w:r>
    </w:p>
    <w:p w:rsidR="00FF0C72" w:rsidRPr="00FF0C72" w:rsidRDefault="00FF0C72" w:rsidP="00FF0C72">
      <w:pPr>
        <w:tabs>
          <w:tab w:val="left" w:pos="0"/>
          <w:tab w:val="num" w:pos="1134"/>
        </w:tabs>
        <w:jc w:val="center"/>
        <w:outlineLvl w:val="1"/>
        <w:rPr>
          <w:b/>
          <w:lang w:eastAsia="en-US"/>
        </w:rPr>
      </w:pPr>
      <w:r w:rsidRPr="00FF0C72">
        <w:rPr>
          <w:b/>
          <w:lang w:eastAsia="en-US"/>
        </w:rPr>
        <w:t xml:space="preserve">Согласие на обработку персональных данных </w:t>
      </w:r>
    </w:p>
    <w:p w:rsidR="00FF0C72" w:rsidRPr="00FF0C72" w:rsidRDefault="00FF0C72" w:rsidP="00FF0C72">
      <w:pPr>
        <w:tabs>
          <w:tab w:val="left" w:pos="0"/>
        </w:tabs>
        <w:jc w:val="center"/>
        <w:rPr>
          <w:b/>
          <w:snapToGrid w:val="0"/>
          <w:lang w:eastAsia="en-US"/>
        </w:rPr>
      </w:pPr>
      <w:r w:rsidRPr="00FF0C72">
        <w:rPr>
          <w:b/>
          <w:snapToGrid w:val="0"/>
          <w:lang w:eastAsia="en-US"/>
        </w:rPr>
        <w:t>от «</w:t>
      </w:r>
      <w:r w:rsidRPr="00FF0C72">
        <w:rPr>
          <w:snapToGrid w:val="0"/>
          <w:lang w:eastAsia="en-US"/>
        </w:rPr>
        <w:t>_____</w:t>
      </w:r>
      <w:r w:rsidRPr="00FF0C72">
        <w:rPr>
          <w:b/>
          <w:snapToGrid w:val="0"/>
          <w:lang w:eastAsia="en-US"/>
        </w:rPr>
        <w:t xml:space="preserve">» </w:t>
      </w:r>
      <w:r w:rsidRPr="00FF0C72">
        <w:rPr>
          <w:snapToGrid w:val="0"/>
          <w:lang w:eastAsia="en-US"/>
        </w:rPr>
        <w:t>____________</w:t>
      </w:r>
      <w:r w:rsidRPr="00FF0C72">
        <w:rPr>
          <w:b/>
          <w:snapToGrid w:val="0"/>
          <w:lang w:eastAsia="en-US"/>
        </w:rPr>
        <w:t xml:space="preserve"> 20</w:t>
      </w:r>
      <w:r w:rsidRPr="00FF0C72">
        <w:rPr>
          <w:snapToGrid w:val="0"/>
          <w:lang w:eastAsia="en-US"/>
        </w:rPr>
        <w:t>____</w:t>
      </w:r>
      <w:r w:rsidRPr="00FF0C72">
        <w:rPr>
          <w:b/>
          <w:snapToGrid w:val="0"/>
          <w:lang w:eastAsia="en-US"/>
        </w:rPr>
        <w:t xml:space="preserve"> г. </w:t>
      </w:r>
    </w:p>
    <w:p w:rsidR="00FF0C72" w:rsidRPr="00FF0C72" w:rsidRDefault="00FF0C72" w:rsidP="00FF0C72">
      <w:pPr>
        <w:jc w:val="center"/>
        <w:rPr>
          <w:lang w:eastAsia="en-US"/>
        </w:rPr>
      </w:pPr>
    </w:p>
    <w:p w:rsidR="00FF0C72" w:rsidRPr="00FF0C72" w:rsidRDefault="00FF0C72" w:rsidP="00FF0C72">
      <w:pPr>
        <w:jc w:val="both"/>
        <w:rPr>
          <w:lang w:eastAsia="en-US"/>
        </w:rPr>
      </w:pPr>
    </w:p>
    <w:p w:rsidR="00FF0C72" w:rsidRPr="00FF0C72" w:rsidRDefault="00FF0C72" w:rsidP="00FF0C72">
      <w:pPr>
        <w:jc w:val="both"/>
        <w:rPr>
          <w:snapToGrid w:val="0"/>
          <w:lang w:eastAsia="en-US"/>
        </w:rPr>
      </w:pPr>
      <w:r w:rsidRPr="00FF0C72">
        <w:rPr>
          <w:snapToGrid w:val="0"/>
          <w:lang w:eastAsia="en-US"/>
        </w:rPr>
        <w:t>Настоящим ___________________________________________________________________</w:t>
      </w:r>
    </w:p>
    <w:p w:rsidR="00FF0C72" w:rsidRPr="00FF0C72" w:rsidRDefault="00FF0C72" w:rsidP="00FF0C72">
      <w:pPr>
        <w:jc w:val="center"/>
        <w:rPr>
          <w:i/>
          <w:lang w:eastAsia="en-US"/>
        </w:rPr>
      </w:pPr>
      <w:r w:rsidRPr="00FF0C72">
        <w:rPr>
          <w:i/>
          <w:lang w:eastAsia="en-US"/>
        </w:rPr>
        <w:t>(указывается</w:t>
      </w:r>
      <w:r w:rsidRPr="00FF0C72">
        <w:rPr>
          <w:lang w:eastAsia="en-US"/>
        </w:rPr>
        <w:t xml:space="preserve"> </w:t>
      </w:r>
      <w:r w:rsidRPr="00FF0C72">
        <w:rPr>
          <w:i/>
          <w:lang w:eastAsia="en-US"/>
        </w:rPr>
        <w:t>полное наименование участника / победителя закупочной процедуры</w:t>
      </w:r>
    </w:p>
    <w:p w:rsidR="00FF0C72" w:rsidRPr="00FF0C72" w:rsidRDefault="00FF0C72" w:rsidP="00FF0C72">
      <w:pPr>
        <w:jc w:val="center"/>
        <w:rPr>
          <w:lang w:eastAsia="en-US"/>
        </w:rPr>
      </w:pPr>
      <w:r w:rsidRPr="00FF0C72">
        <w:rPr>
          <w:b/>
          <w:i/>
          <w:lang w:eastAsia="en-US"/>
        </w:rPr>
        <w:t>_____________________________________________________________________________</w:t>
      </w:r>
      <w:r w:rsidRPr="00FF0C72">
        <w:rPr>
          <w:lang w:eastAsia="en-US"/>
        </w:rPr>
        <w:t xml:space="preserve"> </w:t>
      </w:r>
      <w:r w:rsidRPr="00FF0C72">
        <w:rPr>
          <w:i/>
          <w:lang w:eastAsia="en-US"/>
        </w:rPr>
        <w:t>(потенциального контрагента), контрагента)</w:t>
      </w:r>
    </w:p>
    <w:p w:rsidR="00FF0C72" w:rsidRPr="00FF0C72" w:rsidRDefault="00FF0C72" w:rsidP="00FF0C72">
      <w:pPr>
        <w:jc w:val="both"/>
        <w:rPr>
          <w:lang w:eastAsia="en-US"/>
        </w:rPr>
      </w:pPr>
      <w:r w:rsidRPr="00FF0C72">
        <w:rPr>
          <w:lang w:eastAsia="en-US"/>
        </w:rPr>
        <w:t>Адрес регистрации: ____________________________________________________________</w:t>
      </w:r>
    </w:p>
    <w:p w:rsidR="00FF0C72" w:rsidRPr="00FF0C72" w:rsidRDefault="00FF0C72" w:rsidP="00FF0C72">
      <w:pPr>
        <w:jc w:val="both"/>
        <w:rPr>
          <w:lang w:eastAsia="en-US"/>
        </w:rPr>
      </w:pPr>
      <w:r w:rsidRPr="00FF0C72">
        <w:rPr>
          <w:lang w:eastAsia="en-US"/>
        </w:rPr>
        <w:t xml:space="preserve">Свидетельство о регистрации: ___________________________________________________ </w:t>
      </w:r>
    </w:p>
    <w:p w:rsidR="00FF0C72" w:rsidRPr="00FF0C72" w:rsidRDefault="00FF0C72" w:rsidP="00FF0C72">
      <w:pPr>
        <w:jc w:val="both"/>
        <w:rPr>
          <w:b/>
          <w:i/>
          <w:lang w:eastAsia="en-US"/>
        </w:rPr>
      </w:pPr>
      <w:r w:rsidRPr="00FF0C72">
        <w:rPr>
          <w:i/>
          <w:lang w:eastAsia="en-US"/>
        </w:rPr>
        <w:t xml:space="preserve">ИНН </w:t>
      </w:r>
      <w:r w:rsidRPr="00FF0C72">
        <w:rPr>
          <w:b/>
          <w:i/>
          <w:lang w:eastAsia="en-US"/>
        </w:rPr>
        <w:t>__________________________</w:t>
      </w:r>
    </w:p>
    <w:p w:rsidR="00FF0C72" w:rsidRPr="00FF0C72" w:rsidRDefault="00FF0C72" w:rsidP="00FF0C72">
      <w:pPr>
        <w:jc w:val="both"/>
        <w:rPr>
          <w:b/>
          <w:i/>
          <w:lang w:eastAsia="en-US"/>
        </w:rPr>
      </w:pPr>
      <w:r w:rsidRPr="00FF0C72">
        <w:rPr>
          <w:i/>
          <w:lang w:eastAsia="en-US"/>
        </w:rPr>
        <w:t xml:space="preserve">КПП </w:t>
      </w:r>
      <w:r w:rsidRPr="00FF0C72">
        <w:rPr>
          <w:b/>
          <w:i/>
          <w:lang w:eastAsia="en-US"/>
        </w:rPr>
        <w:t>__________________________</w:t>
      </w:r>
    </w:p>
    <w:p w:rsidR="00FF0C72" w:rsidRPr="00FF0C72" w:rsidRDefault="00FF0C72" w:rsidP="00FF0C72">
      <w:pPr>
        <w:jc w:val="both"/>
        <w:rPr>
          <w:lang w:eastAsia="en-US"/>
        </w:rPr>
      </w:pPr>
      <w:r w:rsidRPr="00FF0C72">
        <w:rPr>
          <w:i/>
          <w:lang w:eastAsia="en-US"/>
        </w:rPr>
        <w:t>ОГРН _________________________</w:t>
      </w:r>
    </w:p>
    <w:p w:rsidR="00FF0C72" w:rsidRPr="00FF0C72" w:rsidRDefault="00FF0C72" w:rsidP="00FF0C72">
      <w:pPr>
        <w:jc w:val="both"/>
        <w:rPr>
          <w:b/>
          <w:i/>
          <w:lang w:eastAsia="en-US"/>
        </w:rPr>
      </w:pPr>
      <w:r w:rsidRPr="00FF0C72">
        <w:rPr>
          <w:lang w:eastAsia="en-US"/>
        </w:rPr>
        <w:t>в лице</w:t>
      </w:r>
      <w:r w:rsidRPr="00FF0C72">
        <w:rPr>
          <w:i/>
          <w:lang w:eastAsia="en-US"/>
        </w:rPr>
        <w:t xml:space="preserve"> </w:t>
      </w:r>
      <w:r w:rsidRPr="00FF0C72">
        <w:rPr>
          <w:b/>
          <w:i/>
          <w:lang w:eastAsia="en-US"/>
        </w:rPr>
        <w:t>_______________________________________________________________________</w:t>
      </w:r>
    </w:p>
    <w:p w:rsidR="00FF0C72" w:rsidRPr="00FF0C72" w:rsidRDefault="00FF0C72" w:rsidP="00FF0C72">
      <w:pPr>
        <w:jc w:val="center"/>
        <w:rPr>
          <w:bCs/>
          <w:i/>
          <w:iCs/>
          <w:lang w:eastAsia="en-US"/>
        </w:rPr>
      </w:pPr>
      <w:r w:rsidRPr="00FF0C72">
        <w:rPr>
          <w:i/>
          <w:lang w:eastAsia="en-US"/>
        </w:rPr>
        <w:t>(указываются Ф. И. О.,</w:t>
      </w:r>
      <w:r w:rsidRPr="00FF0C72">
        <w:rPr>
          <w:bCs/>
          <w:i/>
          <w:iCs/>
          <w:lang w:eastAsia="en-US"/>
        </w:rPr>
        <w:t xml:space="preserve"> адрес, номер основного документа, удостоверяющего личность,</w:t>
      </w:r>
    </w:p>
    <w:p w:rsidR="00FF0C72" w:rsidRPr="00FF0C72" w:rsidRDefault="00FF0C72" w:rsidP="00FF0C72">
      <w:pPr>
        <w:rPr>
          <w:lang w:eastAsia="en-US"/>
        </w:rPr>
      </w:pPr>
      <w:r w:rsidRPr="00FF0C72">
        <w:rPr>
          <w:b/>
          <w:bCs/>
          <w:i/>
          <w:iCs/>
          <w:lang w:eastAsia="en-US"/>
        </w:rPr>
        <w:t>_____________________________________________________________________________</w:t>
      </w:r>
      <w:r w:rsidRPr="00FF0C72">
        <w:rPr>
          <w:bCs/>
          <w:iCs/>
          <w:lang w:eastAsia="en-US"/>
        </w:rPr>
        <w:t>,</w:t>
      </w:r>
    </w:p>
    <w:p w:rsidR="00FF0C72" w:rsidRPr="00FF0C72" w:rsidRDefault="00FF0C72" w:rsidP="00FF0C72">
      <w:pPr>
        <w:jc w:val="center"/>
        <w:rPr>
          <w:b/>
          <w:bCs/>
          <w:i/>
          <w:iCs/>
          <w:lang w:eastAsia="en-US"/>
        </w:rPr>
      </w:pPr>
      <w:r w:rsidRPr="00FF0C72">
        <w:rPr>
          <w:bCs/>
          <w:i/>
          <w:iCs/>
          <w:lang w:eastAsia="en-US"/>
        </w:rPr>
        <w:t xml:space="preserve">сведения о дате выдачи указанного документа и выдавшем его </w:t>
      </w:r>
      <w:proofErr w:type="gramStart"/>
      <w:r w:rsidRPr="00FF0C72">
        <w:rPr>
          <w:bCs/>
          <w:i/>
          <w:iCs/>
          <w:lang w:eastAsia="en-US"/>
        </w:rPr>
        <w:t>органе)</w:t>
      </w:r>
      <w:r w:rsidRPr="00FF0C72">
        <w:rPr>
          <w:b/>
          <w:bCs/>
          <w:i/>
          <w:iCs/>
          <w:lang w:eastAsia="en-US"/>
        </w:rPr>
        <w:t>*</w:t>
      </w:r>
      <w:proofErr w:type="gramEnd"/>
    </w:p>
    <w:p w:rsidR="00FF0C72" w:rsidRPr="00FF0C72" w:rsidRDefault="00FF0C72" w:rsidP="00FF0C72">
      <w:pPr>
        <w:jc w:val="both"/>
        <w:rPr>
          <w:b/>
          <w:i/>
          <w:lang w:eastAsia="en-US"/>
        </w:rPr>
      </w:pPr>
    </w:p>
    <w:p w:rsidR="00FF0C72" w:rsidRPr="00FF0C72" w:rsidRDefault="00FF0C72" w:rsidP="00FF0C72">
      <w:pPr>
        <w:jc w:val="both"/>
        <w:rPr>
          <w:lang w:eastAsia="en-US"/>
        </w:rPr>
      </w:pPr>
      <w:r w:rsidRPr="00FF0C72">
        <w:rPr>
          <w:i/>
          <w:lang w:eastAsia="en-US"/>
        </w:rPr>
        <w:t xml:space="preserve">действующего на основании </w:t>
      </w:r>
      <w:r w:rsidRPr="00FF0C72">
        <w:rPr>
          <w:b/>
          <w:i/>
          <w:lang w:eastAsia="en-US"/>
        </w:rPr>
        <w:t>_____________________________________</w:t>
      </w:r>
      <w:r w:rsidRPr="00FF0C72">
        <w:rPr>
          <w:lang w:eastAsia="en-US"/>
        </w:rPr>
        <w:t>,</w:t>
      </w:r>
      <w:r w:rsidRPr="00FF0C72">
        <w:rPr>
          <w:i/>
          <w:lang w:eastAsia="en-US"/>
        </w:rPr>
        <w:t xml:space="preserve"> </w:t>
      </w:r>
      <w:r w:rsidRPr="00FF0C72">
        <w:rPr>
          <w:lang w:eastAsia="en-US"/>
        </w:rPr>
        <w:t xml:space="preserve">дает свое согласие публичному акционерному обществу «Федеральная сетевая компания - Россети </w:t>
      </w:r>
      <w:r w:rsidRPr="00FF0C72">
        <w:rPr>
          <w:lang w:eastAsia="en-US"/>
        </w:rPr>
        <w:br w:type="textWrapping" w:clear="all"/>
        <w:t xml:space="preserve">(ПАО </w:t>
      </w:r>
      <w:r w:rsidRPr="00FF0C72">
        <w:rPr>
          <w:snapToGrid w:val="0"/>
          <w:lang w:eastAsia="en-US"/>
        </w:rPr>
        <w:t>«Россети»), зарегистрированному по адресу: г. Москва, ул. Беловежская, д. 4, дочернему обществу ПАО «Россети» (ДО ПАО «Россети») (указываются организационно</w:t>
      </w:r>
      <w:r w:rsidRPr="00FF0C72">
        <w:rPr>
          <w:i/>
          <w:lang w:eastAsia="en-US"/>
        </w:rPr>
        <w:t xml:space="preserve">-правовая форма и полное наименование),** </w:t>
      </w:r>
      <w:r w:rsidRPr="00FF0C72">
        <w:rPr>
          <w:snapToGrid w:val="0"/>
          <w:lang w:eastAsia="en-US"/>
        </w:rPr>
        <w:t>зарегистрированному по адресу: _____________________, в отношении</w:t>
      </w:r>
      <w:r w:rsidRPr="00FF0C72">
        <w:rPr>
          <w:lang w:eastAsia="en-US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FF0C72">
        <w:rPr>
          <w:snapToGrid w:val="0"/>
          <w:lang w:eastAsia="en-US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FF0C72">
        <w:rPr>
          <w:lang w:eastAsia="en-US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F0C72">
        <w:rPr>
          <w:lang w:eastAsia="en-US"/>
        </w:rPr>
        <w:t>Росфинмониторинг</w:t>
      </w:r>
      <w:proofErr w:type="spellEnd"/>
      <w:r w:rsidRPr="00FF0C72">
        <w:rPr>
          <w:lang w:eastAsia="en-US"/>
        </w:rPr>
        <w:t>, ФНС России) и подтверждает, что получил согласие на обработку персональных данных от всех своих собственников (участников, учредителей, акционеров), руководителей и бенефициаров.***</w:t>
      </w:r>
    </w:p>
    <w:p w:rsidR="00FF0C72" w:rsidRPr="00FF0C72" w:rsidRDefault="00FF0C72" w:rsidP="00FF0C72">
      <w:pPr>
        <w:ind w:firstLine="709"/>
        <w:jc w:val="both"/>
        <w:rPr>
          <w:snapToGrid w:val="0"/>
          <w:lang w:eastAsia="en-US"/>
        </w:rPr>
      </w:pPr>
      <w:r w:rsidRPr="00FF0C72">
        <w:rPr>
          <w:snapToGrid w:val="0"/>
          <w:lang w:eastAsia="en-US"/>
        </w:rPr>
        <w:t xml:space="preserve">Цель обработки персональных данных: </w:t>
      </w:r>
      <w:r w:rsidRPr="00FF0C72">
        <w:rPr>
          <w:lang w:eastAsia="en-US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FF0C72">
        <w:rPr>
          <w:snapToGrid w:val="0"/>
          <w:lang w:eastAsia="en-US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F0C72" w:rsidRPr="00FF0C72" w:rsidRDefault="00FF0C72" w:rsidP="00FF0C72">
      <w:pPr>
        <w:ind w:firstLine="709"/>
        <w:jc w:val="both"/>
        <w:rPr>
          <w:snapToGrid w:val="0"/>
          <w:lang w:eastAsia="en-US"/>
        </w:rPr>
      </w:pPr>
      <w:r w:rsidRPr="00FF0C72">
        <w:rPr>
          <w:snapToGrid w:val="0"/>
          <w:lang w:eastAsia="en-US"/>
        </w:rPr>
        <w:t xml:space="preserve">Срок, в течение которого действует настоящее согласие: со дня его подписания </w:t>
      </w:r>
      <w:r w:rsidRPr="00FF0C72">
        <w:rPr>
          <w:snapToGrid w:val="0"/>
          <w:lang w:eastAsia="en-US"/>
        </w:rPr>
        <w:br w:type="textWrapping" w:clear="all"/>
        <w:t xml:space="preserve">до момента фактического достижения цели обработки либо отзыва настоящего согласия </w:t>
      </w:r>
      <w:r w:rsidRPr="00FF0C72">
        <w:rPr>
          <w:snapToGrid w:val="0"/>
          <w:lang w:eastAsia="en-US"/>
        </w:rPr>
        <w:lastRenderedPageBreak/>
        <w:t xml:space="preserve">посредством письменного обращения субъекта персональных данных с требованием </w:t>
      </w:r>
      <w:r w:rsidRPr="00FF0C72">
        <w:rPr>
          <w:snapToGrid w:val="0"/>
          <w:lang w:eastAsia="en-US"/>
        </w:rPr>
        <w:br w:type="textWrapping" w:clear="all"/>
        <w:t>о прекращении обработки его персональных данных.</w:t>
      </w:r>
    </w:p>
    <w:p w:rsidR="00FF0C72" w:rsidRPr="00FF0C72" w:rsidRDefault="00FF0C72" w:rsidP="00FF0C72">
      <w:pPr>
        <w:ind w:firstLine="709"/>
        <w:jc w:val="both"/>
        <w:rPr>
          <w:snapToGrid w:val="0"/>
          <w:lang w:eastAsia="en-US"/>
        </w:rPr>
      </w:pPr>
    </w:p>
    <w:p w:rsidR="00FF0C72" w:rsidRPr="00FF0C72" w:rsidRDefault="00FF0C72" w:rsidP="00FF0C72">
      <w:pPr>
        <w:jc w:val="both"/>
        <w:rPr>
          <w:lang w:eastAsia="en-US"/>
        </w:rPr>
      </w:pPr>
      <w:r w:rsidRPr="00FF0C72">
        <w:rPr>
          <w:lang w:eastAsia="en-US"/>
        </w:rPr>
        <w:t>____________________________                                               ___________________________</w:t>
      </w:r>
    </w:p>
    <w:p w:rsidR="00FF0C72" w:rsidRPr="00FF0C72" w:rsidRDefault="00FF0C72" w:rsidP="00FF0C72">
      <w:pPr>
        <w:contextualSpacing/>
        <w:jc w:val="both"/>
        <w:rPr>
          <w:sz w:val="18"/>
          <w:szCs w:val="18"/>
          <w:lang w:eastAsia="en-US"/>
        </w:rPr>
      </w:pPr>
      <w:r w:rsidRPr="00FF0C72">
        <w:rPr>
          <w:sz w:val="18"/>
          <w:szCs w:val="18"/>
          <w:lang w:eastAsia="en-US"/>
        </w:rPr>
        <w:t xml:space="preserve">(Подпись субъекта персональных данных / </w:t>
      </w:r>
      <w:r w:rsidRPr="00FF0C72">
        <w:rPr>
          <w:sz w:val="18"/>
          <w:szCs w:val="18"/>
          <w:lang w:eastAsia="en-US"/>
        </w:rPr>
        <w:tab/>
      </w:r>
      <w:r w:rsidRPr="00FF0C72">
        <w:rPr>
          <w:sz w:val="18"/>
          <w:szCs w:val="18"/>
          <w:lang w:eastAsia="en-US"/>
        </w:rPr>
        <w:tab/>
      </w:r>
      <w:r w:rsidRPr="00FF0C72">
        <w:rPr>
          <w:sz w:val="18"/>
          <w:szCs w:val="18"/>
          <w:lang w:eastAsia="en-US"/>
        </w:rPr>
        <w:tab/>
        <w:t xml:space="preserve">                             </w:t>
      </w:r>
      <w:proofErr w:type="gramStart"/>
      <w:r w:rsidRPr="00FF0C72">
        <w:rPr>
          <w:sz w:val="18"/>
          <w:szCs w:val="18"/>
          <w:lang w:eastAsia="en-US"/>
        </w:rPr>
        <w:t xml:space="preserve">   (</w:t>
      </w:r>
      <w:proofErr w:type="gramEnd"/>
      <w:r w:rsidRPr="00FF0C72">
        <w:rPr>
          <w:sz w:val="18"/>
          <w:szCs w:val="18"/>
          <w:lang w:eastAsia="en-US"/>
        </w:rPr>
        <w:t>Ф. И. О. и должность подписавшего*)</w:t>
      </w:r>
    </w:p>
    <w:p w:rsidR="00FF0C72" w:rsidRPr="00FF0C72" w:rsidRDefault="00FF0C72" w:rsidP="00FF0C72">
      <w:pPr>
        <w:contextualSpacing/>
        <w:jc w:val="both"/>
        <w:rPr>
          <w:sz w:val="18"/>
          <w:szCs w:val="18"/>
          <w:lang w:eastAsia="en-US"/>
        </w:rPr>
      </w:pPr>
      <w:r w:rsidRPr="00FF0C72">
        <w:rPr>
          <w:sz w:val="18"/>
          <w:szCs w:val="18"/>
          <w:lang w:eastAsia="en-US"/>
        </w:rPr>
        <w:t xml:space="preserve">уполномоченного представителя)                                                </w:t>
      </w:r>
    </w:p>
    <w:p w:rsidR="00FF0C72" w:rsidRPr="00FF0C72" w:rsidRDefault="00FF0C72" w:rsidP="00FF0C72">
      <w:pPr>
        <w:jc w:val="both"/>
        <w:rPr>
          <w:b/>
          <w:bCs/>
          <w:lang w:eastAsia="en-US"/>
        </w:rPr>
      </w:pPr>
      <w:r w:rsidRPr="00FF0C72">
        <w:rPr>
          <w:b/>
          <w:bCs/>
          <w:lang w:eastAsia="en-US"/>
        </w:rPr>
        <w:t>М.П.</w:t>
      </w:r>
    </w:p>
    <w:p w:rsidR="00FF0C72" w:rsidRPr="00FF0C72" w:rsidRDefault="00FF0C72" w:rsidP="00FF0C72">
      <w:pPr>
        <w:jc w:val="both"/>
        <w:rPr>
          <w:b/>
          <w:sz w:val="22"/>
          <w:szCs w:val="22"/>
          <w:lang w:eastAsia="en-US"/>
        </w:rPr>
      </w:pPr>
      <w:r w:rsidRPr="00FF0C72">
        <w:rPr>
          <w:sz w:val="22"/>
          <w:szCs w:val="22"/>
          <w:lang w:eastAsia="en-US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FF0C72" w:rsidRPr="00FF0C72" w:rsidRDefault="00FF0C72" w:rsidP="00FF0C72">
      <w:pPr>
        <w:jc w:val="both"/>
        <w:rPr>
          <w:sz w:val="22"/>
          <w:szCs w:val="22"/>
          <w:lang w:eastAsia="en-US"/>
        </w:rPr>
      </w:pPr>
      <w:r w:rsidRPr="00FF0C72">
        <w:rPr>
          <w:sz w:val="22"/>
          <w:szCs w:val="22"/>
          <w:lang w:eastAsia="en-US"/>
        </w:rPr>
        <w:t>** При заключении договоров ПАО «Россети», ДО ПАО «Россети»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FF0C72">
        <w:rPr>
          <w:snapToGrid w:val="0"/>
          <w:sz w:val="22"/>
          <w:szCs w:val="22"/>
          <w:lang w:eastAsia="en-US"/>
        </w:rPr>
        <w:t xml:space="preserve">, удостоверяющего личность; ИНН </w:t>
      </w:r>
      <w:r w:rsidRPr="00FF0C72">
        <w:rPr>
          <w:sz w:val="22"/>
          <w:szCs w:val="22"/>
          <w:lang w:eastAsia="en-US"/>
        </w:rPr>
        <w:t>(участников, учредителей, акционеров, руководителей)).</w:t>
      </w:r>
    </w:p>
    <w:p w:rsidR="00FF0C72" w:rsidRPr="00FF0C72" w:rsidRDefault="00FF0C72" w:rsidP="00FF0C72">
      <w:pPr>
        <w:jc w:val="both"/>
        <w:rPr>
          <w:sz w:val="28"/>
          <w:szCs w:val="28"/>
          <w:lang w:eastAsia="en-US"/>
        </w:rPr>
      </w:pPr>
      <w:r w:rsidRPr="00FF0C72">
        <w:rPr>
          <w:sz w:val="22"/>
          <w:szCs w:val="22"/>
          <w:lang w:eastAsia="en-US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ДО ПАО «Россети» перед</w:t>
      </w:r>
      <w:r w:rsidRPr="00FF0C72">
        <w:rPr>
          <w:spacing w:val="-4"/>
          <w:sz w:val="22"/>
          <w:szCs w:val="22"/>
          <w:lang w:eastAsia="en-US"/>
        </w:rPr>
        <w:t xml:space="preserve"> руководителем, собственником (участником, учредителем, акционером), а также бенефициаром</w:t>
      </w:r>
      <w:r w:rsidRPr="00FF0C72">
        <w:rPr>
          <w:sz w:val="22"/>
          <w:szCs w:val="22"/>
          <w:lang w:eastAsia="en-US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</w:t>
      </w:r>
      <w:r w:rsidRPr="00FF0C72">
        <w:rPr>
          <w:spacing w:val="-4"/>
          <w:sz w:val="22"/>
          <w:szCs w:val="22"/>
          <w:lang w:eastAsia="en-US"/>
        </w:rPr>
        <w:t>ПАО «Россети»</w:t>
      </w:r>
      <w:r w:rsidRPr="00FF0C72">
        <w:rPr>
          <w:sz w:val="22"/>
          <w:szCs w:val="22"/>
          <w:lang w:eastAsia="en-US"/>
        </w:rPr>
        <w:t xml:space="preserve">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FF0C72">
        <w:rPr>
          <w:spacing w:val="-4"/>
          <w:sz w:val="22"/>
          <w:szCs w:val="22"/>
          <w:lang w:eastAsia="en-US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FF0C72">
        <w:rPr>
          <w:sz w:val="22"/>
          <w:szCs w:val="22"/>
          <w:lang w:eastAsia="en-US"/>
        </w:rPr>
        <w:t xml:space="preserve"> третьих лиц, привлеченных контрагентом к исполнению своих обязательств по договору согласие </w:t>
      </w:r>
      <w:r w:rsidRPr="00FF0C72">
        <w:rPr>
          <w:spacing w:val="-4"/>
          <w:sz w:val="22"/>
          <w:szCs w:val="22"/>
          <w:lang w:eastAsia="en-US"/>
        </w:rPr>
        <w:t>на представление (обработку) ПАО «Россети», ДО ПАО «Россети»</w:t>
      </w:r>
      <w:r w:rsidRPr="00FF0C72">
        <w:rPr>
          <w:sz w:val="22"/>
          <w:szCs w:val="22"/>
          <w:lang w:eastAsia="en-US"/>
        </w:rPr>
        <w:t xml:space="preserve"> и в уполномоченные государственные органы указанных сведений.</w:t>
      </w:r>
    </w:p>
    <w:p w:rsidR="00A51D63" w:rsidRPr="00A51D63" w:rsidRDefault="00A51D63" w:rsidP="00A51D63">
      <w:pPr>
        <w:widowControl w:val="0"/>
        <w:jc w:val="both"/>
      </w:pPr>
    </w:p>
    <w:p w:rsidR="00A51D63" w:rsidRPr="00A51D63" w:rsidRDefault="00A51D63" w:rsidP="00A51D63">
      <w:pPr>
        <w:widowControl w:val="0"/>
        <w:jc w:val="both"/>
      </w:pPr>
    </w:p>
    <w:p w:rsidR="00A51D63" w:rsidRPr="00A51D63" w:rsidRDefault="00A51D63" w:rsidP="00A51D63">
      <w:pPr>
        <w:widowControl w:val="0"/>
        <w:tabs>
          <w:tab w:val="left" w:pos="0"/>
          <w:tab w:val="left" w:pos="480"/>
          <w:tab w:val="left" w:pos="72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rPr>
          <w:rFonts w:cs="Arial"/>
          <w:b/>
          <w:sz w:val="26"/>
          <w:szCs w:val="26"/>
        </w:rPr>
      </w:pPr>
      <w:r w:rsidRPr="00A51D63">
        <w:rPr>
          <w:rFonts w:cs="Arial"/>
          <w:b/>
          <w:sz w:val="26"/>
          <w:szCs w:val="26"/>
        </w:rPr>
        <w:t>Форма согласована:</w:t>
      </w:r>
    </w:p>
    <w:tbl>
      <w:tblPr>
        <w:tblW w:w="960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78"/>
        <w:gridCol w:w="4928"/>
      </w:tblGrid>
      <w:tr w:rsidR="00A51D63" w:rsidRPr="00A51D63" w:rsidTr="00A51D63">
        <w:tc>
          <w:tcPr>
            <w:tcW w:w="46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51D63" w:rsidRPr="005D2812" w:rsidRDefault="00A51D63" w:rsidP="00A51D63">
            <w:pPr>
              <w:widowControl w:val="0"/>
              <w:rPr>
                <w:rFonts w:cs="Arial"/>
                <w:b/>
                <w:sz w:val="26"/>
                <w:szCs w:val="26"/>
              </w:rPr>
            </w:pPr>
            <w:r w:rsidRPr="005D2812">
              <w:rPr>
                <w:rFonts w:cs="Arial"/>
                <w:b/>
                <w:sz w:val="26"/>
                <w:szCs w:val="26"/>
              </w:rPr>
              <w:t>От Исполнителя:</w:t>
            </w:r>
          </w:p>
          <w:p w:rsidR="001C45D1" w:rsidRPr="005D2812" w:rsidRDefault="001C45D1" w:rsidP="00A51D63">
            <w:pPr>
              <w:widowControl w:val="0"/>
              <w:rPr>
                <w:rFonts w:cs="Arial"/>
                <w:sz w:val="26"/>
                <w:szCs w:val="26"/>
              </w:rPr>
            </w:pPr>
            <w:r w:rsidRPr="005D2812">
              <w:rPr>
                <w:rFonts w:cs="Arial"/>
                <w:sz w:val="26"/>
                <w:szCs w:val="26"/>
              </w:rPr>
              <w:t>ПАО «Россети»</w:t>
            </w:r>
          </w:p>
          <w:p w:rsidR="00A51D63" w:rsidRDefault="00124962" w:rsidP="00A51D63">
            <w:pPr>
              <w:widowControl w:val="0"/>
              <w:rPr>
                <w:iCs/>
                <w:sz w:val="26"/>
                <w:szCs w:val="26"/>
              </w:rPr>
            </w:pPr>
            <w:r w:rsidRPr="00124962">
              <w:rPr>
                <w:iCs/>
                <w:sz w:val="26"/>
                <w:szCs w:val="26"/>
              </w:rPr>
              <w:t>Начальник Департамента технической политики ИТ-решений</w:t>
            </w:r>
          </w:p>
          <w:p w:rsidR="00CC11D0" w:rsidRPr="005D2812" w:rsidRDefault="00CC11D0" w:rsidP="00A51D63">
            <w:pPr>
              <w:widowControl w:val="0"/>
              <w:rPr>
                <w:rFonts w:cs="Arial"/>
                <w:b/>
                <w:sz w:val="26"/>
                <w:szCs w:val="26"/>
              </w:rPr>
            </w:pPr>
          </w:p>
          <w:p w:rsidR="00A51D63" w:rsidRPr="005D2812" w:rsidRDefault="00A51D63" w:rsidP="00A51D63">
            <w:pPr>
              <w:widowControl w:val="0"/>
              <w:rPr>
                <w:rFonts w:cs="Arial"/>
                <w:iCs/>
                <w:spacing w:val="-3"/>
                <w:sz w:val="26"/>
                <w:szCs w:val="26"/>
              </w:rPr>
            </w:pPr>
          </w:p>
          <w:p w:rsidR="00A51D63" w:rsidRPr="005D2812" w:rsidRDefault="00142F8D" w:rsidP="00A51D63">
            <w:pPr>
              <w:widowControl w:val="0"/>
              <w:rPr>
                <w:bCs/>
                <w:iCs/>
                <w:spacing w:val="-3"/>
                <w:sz w:val="26"/>
                <w:szCs w:val="26"/>
                <w:lang w:eastAsia="en-US"/>
              </w:rPr>
            </w:pPr>
            <w:r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____________________</w:t>
            </w:r>
            <w:r w:rsidR="00A51D63" w:rsidRPr="005D2812">
              <w:rPr>
                <w:bCs/>
                <w:iCs/>
                <w:spacing w:val="-3"/>
                <w:sz w:val="26"/>
                <w:szCs w:val="26"/>
                <w:lang w:eastAsia="en-US"/>
              </w:rPr>
              <w:t>/</w:t>
            </w:r>
            <w:r w:rsidR="00124962">
              <w:rPr>
                <w:bCs/>
                <w:iCs/>
                <w:spacing w:val="-3"/>
                <w:sz w:val="26"/>
                <w:szCs w:val="26"/>
                <w:lang w:eastAsia="en-US"/>
              </w:rPr>
              <w:t>А.С. Агапов</w:t>
            </w:r>
            <w:r w:rsidRPr="00142F8D">
              <w:rPr>
                <w:bCs/>
                <w:iCs/>
                <w:spacing w:val="-3"/>
                <w:sz w:val="26"/>
                <w:szCs w:val="26"/>
                <w:lang w:eastAsia="en-US"/>
              </w:rPr>
              <w:t>/</w:t>
            </w:r>
          </w:p>
          <w:p w:rsidR="00A51D63" w:rsidRPr="005D2812" w:rsidRDefault="00A51D63" w:rsidP="00A51D63">
            <w:pPr>
              <w:widowControl w:val="0"/>
              <w:jc w:val="both"/>
              <w:rPr>
                <w:rFonts w:cs="Arial"/>
                <w:sz w:val="26"/>
                <w:szCs w:val="26"/>
              </w:rPr>
            </w:pPr>
            <w:r w:rsidRPr="005D2812">
              <w:rPr>
                <w:bCs/>
                <w:iCs/>
                <w:spacing w:val="-3"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51D63" w:rsidRPr="005D2812" w:rsidRDefault="00A51D63" w:rsidP="008F3DE2">
            <w:pPr>
              <w:widowControl w:val="0"/>
              <w:ind w:left="28"/>
              <w:rPr>
                <w:rFonts w:cs="Arial"/>
                <w:b/>
                <w:sz w:val="26"/>
                <w:szCs w:val="26"/>
              </w:rPr>
            </w:pPr>
            <w:r w:rsidRPr="005D2812">
              <w:rPr>
                <w:rFonts w:cs="Arial"/>
                <w:b/>
                <w:sz w:val="26"/>
                <w:szCs w:val="26"/>
              </w:rPr>
              <w:t xml:space="preserve">От Заказчика: </w:t>
            </w:r>
          </w:p>
          <w:p w:rsidR="00806E85" w:rsidRDefault="00A62D05" w:rsidP="00404C33">
            <w:pPr>
              <w:widowControl w:val="0"/>
              <w:ind w:left="61"/>
              <w:rPr>
                <w:rFonts w:cs="Arial"/>
                <w:sz w:val="26"/>
                <w:szCs w:val="26"/>
              </w:rPr>
            </w:pPr>
            <w:r w:rsidRPr="00A62D05">
              <w:rPr>
                <w:rFonts w:cs="Arial"/>
                <w:sz w:val="26"/>
                <w:szCs w:val="26"/>
              </w:rPr>
              <w:t xml:space="preserve">ООО «КФК </w:t>
            </w:r>
            <w:proofErr w:type="spellStart"/>
            <w:r w:rsidRPr="00A62D05">
              <w:rPr>
                <w:rFonts w:cs="Arial"/>
                <w:sz w:val="26"/>
                <w:szCs w:val="26"/>
              </w:rPr>
              <w:t>Энерго</w:t>
            </w:r>
            <w:proofErr w:type="spellEnd"/>
            <w:r w:rsidRPr="00A62D05">
              <w:rPr>
                <w:rFonts w:cs="Arial"/>
                <w:sz w:val="26"/>
                <w:szCs w:val="26"/>
              </w:rPr>
              <w:t>»</w:t>
            </w:r>
          </w:p>
          <w:p w:rsidR="00A51D63" w:rsidRDefault="00A62D05" w:rsidP="00404C33">
            <w:pPr>
              <w:widowControl w:val="0"/>
              <w:ind w:left="61"/>
              <w:rPr>
                <w:rFonts w:cs="Arial"/>
                <w:sz w:val="26"/>
                <w:szCs w:val="26"/>
              </w:rPr>
            </w:pPr>
            <w:r w:rsidRPr="00A62D05">
              <w:rPr>
                <w:rFonts w:cs="Arial"/>
                <w:sz w:val="26"/>
                <w:szCs w:val="26"/>
              </w:rPr>
              <w:t>Генеральный директор</w:t>
            </w:r>
          </w:p>
          <w:p w:rsidR="00404C33" w:rsidRDefault="00404C33" w:rsidP="00404C33">
            <w:pPr>
              <w:widowControl w:val="0"/>
              <w:ind w:left="61"/>
              <w:rPr>
                <w:iCs/>
                <w:sz w:val="26"/>
                <w:szCs w:val="26"/>
              </w:rPr>
            </w:pPr>
          </w:p>
          <w:p w:rsidR="00CC11D0" w:rsidRPr="005D2812" w:rsidRDefault="00CC11D0" w:rsidP="00A51D63">
            <w:pPr>
              <w:widowControl w:val="0"/>
              <w:ind w:left="61"/>
              <w:rPr>
                <w:iCs/>
                <w:sz w:val="26"/>
                <w:szCs w:val="26"/>
              </w:rPr>
            </w:pPr>
          </w:p>
          <w:p w:rsidR="00A51D63" w:rsidRPr="005D2812" w:rsidRDefault="00A51D63" w:rsidP="00A51D63">
            <w:pPr>
              <w:widowControl w:val="0"/>
              <w:ind w:left="61"/>
              <w:rPr>
                <w:rFonts w:cs="Arial"/>
                <w:iCs/>
                <w:spacing w:val="-3"/>
                <w:sz w:val="26"/>
                <w:szCs w:val="26"/>
              </w:rPr>
            </w:pPr>
          </w:p>
          <w:p w:rsidR="00A51D63" w:rsidRPr="005D2812" w:rsidRDefault="00A62D05" w:rsidP="00A51D63">
            <w:pPr>
              <w:widowControl w:val="0"/>
              <w:ind w:left="61"/>
              <w:rPr>
                <w:bCs/>
                <w:iCs/>
                <w:spacing w:val="-3"/>
                <w:sz w:val="26"/>
                <w:szCs w:val="26"/>
                <w:lang w:eastAsia="en-US"/>
              </w:rPr>
            </w:pPr>
            <w:r>
              <w:rPr>
                <w:bCs/>
                <w:iCs/>
                <w:spacing w:val="-3"/>
                <w:sz w:val="26"/>
                <w:szCs w:val="26"/>
                <w:lang w:eastAsia="en-US"/>
              </w:rPr>
              <w:t>____________________</w:t>
            </w:r>
            <w:r w:rsidR="00A51D63" w:rsidRPr="005D2812">
              <w:rPr>
                <w:bCs/>
                <w:iCs/>
                <w:spacing w:val="-3"/>
                <w:sz w:val="26"/>
                <w:szCs w:val="26"/>
                <w:lang w:eastAsia="en-US"/>
              </w:rPr>
              <w:t>/</w:t>
            </w:r>
            <w:r w:rsidRPr="00A62D05">
              <w:rPr>
                <w:iCs/>
              </w:rPr>
              <w:t>И.С. Ефимов</w:t>
            </w:r>
            <w:r w:rsidR="00A51D63" w:rsidRPr="005D2812">
              <w:rPr>
                <w:bCs/>
                <w:iCs/>
                <w:spacing w:val="-3"/>
                <w:sz w:val="26"/>
                <w:szCs w:val="26"/>
                <w:lang w:eastAsia="en-US"/>
              </w:rPr>
              <w:t>/</w:t>
            </w:r>
          </w:p>
          <w:p w:rsidR="00A51D63" w:rsidRPr="005D2812" w:rsidRDefault="00A51D63" w:rsidP="00A51D63">
            <w:pPr>
              <w:widowControl w:val="0"/>
              <w:ind w:left="61"/>
              <w:rPr>
                <w:rFonts w:cs="Arial"/>
                <w:sz w:val="26"/>
                <w:szCs w:val="26"/>
              </w:rPr>
            </w:pPr>
            <w:r w:rsidRPr="005D2812">
              <w:rPr>
                <w:bCs/>
                <w:iCs/>
                <w:spacing w:val="-3"/>
                <w:sz w:val="26"/>
                <w:szCs w:val="26"/>
                <w:lang w:eastAsia="en-US"/>
              </w:rPr>
              <w:t>М.П.</w:t>
            </w:r>
          </w:p>
        </w:tc>
      </w:tr>
    </w:tbl>
    <w:p w:rsidR="00A51D63" w:rsidRDefault="00A51D63" w:rsidP="00A51D63">
      <w:pPr>
        <w:widowControl w:val="0"/>
        <w:jc w:val="both"/>
        <w:rPr>
          <w:rFonts w:eastAsia="Calibri"/>
          <w:lang w:eastAsia="en-US"/>
        </w:rPr>
      </w:pPr>
    </w:p>
    <w:sectPr w:rsidR="00A51D63" w:rsidSect="00A51D63">
      <w:pgSz w:w="11906" w:h="16838"/>
      <w:pgMar w:top="992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962" w:rsidRDefault="00124962">
      <w:r>
        <w:separator/>
      </w:r>
    </w:p>
  </w:endnote>
  <w:endnote w:type="continuationSeparator" w:id="0">
    <w:p w:rsidR="00124962" w:rsidRDefault="00124962">
      <w:r>
        <w:continuationSeparator/>
      </w:r>
    </w:p>
  </w:endnote>
  <w:endnote w:type="continuationNotice" w:id="1">
    <w:p w:rsidR="00124962" w:rsidRDefault="001249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open-sans">
    <w:altName w:val="Calibri"/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Pragma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harterCTT">
    <w:charset w:val="CC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ET">
    <w:charset w:val="00"/>
    <w:family w:val="auto"/>
    <w:pitch w:val="variable"/>
  </w:font>
  <w:font w:name="Dutch-Roman">
    <w:charset w:val="00"/>
    <w:family w:val="auto"/>
    <w:pitch w:val="variable"/>
    <w:sig w:usb0="00000087" w:usb1="00000000" w:usb2="00000000" w:usb3="00000000" w:csb0="0000001B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utiger 55 Rom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ms Rmn">
    <w:panose1 w:val="02020603040505020304"/>
    <w:charset w:val="00"/>
    <w:family w:val="auto"/>
    <w:pitch w:val="default"/>
  </w:font>
  <w:font w:name="XO Thames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utiger 45 Light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6415239"/>
      <w:docPartObj>
        <w:docPartGallery w:val="Page Numbers (Bottom of Page)"/>
        <w:docPartUnique/>
      </w:docPartObj>
    </w:sdtPr>
    <w:sdtContent>
      <w:p w:rsidR="00124962" w:rsidRDefault="00124962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C7C">
          <w:rPr>
            <w:noProof/>
          </w:rPr>
          <w:t>2</w:t>
        </w:r>
        <w:r>
          <w:fldChar w:fldCharType="end"/>
        </w:r>
      </w:p>
    </w:sdtContent>
  </w:sdt>
  <w:p w:rsidR="00124962" w:rsidRDefault="00124962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9112686"/>
      <w:docPartObj>
        <w:docPartGallery w:val="Page Numbers (Bottom of Page)"/>
        <w:docPartUnique/>
      </w:docPartObj>
    </w:sdtPr>
    <w:sdtContent>
      <w:p w:rsidR="00124962" w:rsidRDefault="00124962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C7C">
          <w:rPr>
            <w:noProof/>
          </w:rPr>
          <w:t>1</w:t>
        </w:r>
        <w:r>
          <w:fldChar w:fldCharType="end"/>
        </w:r>
      </w:p>
    </w:sdtContent>
  </w:sdt>
  <w:p w:rsidR="00124962" w:rsidRDefault="00124962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3608632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124962" w:rsidRPr="00615753" w:rsidRDefault="00124962">
        <w:pPr>
          <w:pStyle w:val="afd"/>
          <w:jc w:val="center"/>
          <w:rPr>
            <w:sz w:val="22"/>
          </w:rPr>
        </w:pPr>
        <w:r w:rsidRPr="00615753">
          <w:rPr>
            <w:sz w:val="22"/>
          </w:rPr>
          <w:fldChar w:fldCharType="begin"/>
        </w:r>
        <w:r w:rsidRPr="00615753">
          <w:rPr>
            <w:sz w:val="22"/>
          </w:rPr>
          <w:instrText>PAGE   \* MERGEFORMAT</w:instrText>
        </w:r>
        <w:r w:rsidRPr="00615753">
          <w:rPr>
            <w:sz w:val="22"/>
          </w:rPr>
          <w:fldChar w:fldCharType="separate"/>
        </w:r>
        <w:r w:rsidR="00497C7C">
          <w:rPr>
            <w:noProof/>
            <w:sz w:val="22"/>
          </w:rPr>
          <w:t>21</w:t>
        </w:r>
        <w:r w:rsidRPr="00615753">
          <w:rPr>
            <w:sz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7498740"/>
      <w:docPartObj>
        <w:docPartGallery w:val="Page Numbers (Bottom of Page)"/>
        <w:docPartUnique/>
      </w:docPartObj>
    </w:sdtPr>
    <w:sdtContent>
      <w:p w:rsidR="00124962" w:rsidRDefault="00124962">
        <w:pPr>
          <w:pStyle w:val="afd"/>
          <w:jc w:val="center"/>
        </w:pPr>
        <w:r w:rsidRPr="00615753">
          <w:rPr>
            <w:sz w:val="22"/>
          </w:rPr>
          <w:fldChar w:fldCharType="begin"/>
        </w:r>
        <w:r w:rsidRPr="00615753">
          <w:rPr>
            <w:sz w:val="22"/>
          </w:rPr>
          <w:instrText>PAGE   \* MERGEFORMAT</w:instrText>
        </w:r>
        <w:r w:rsidRPr="00615753">
          <w:rPr>
            <w:sz w:val="22"/>
          </w:rPr>
          <w:fldChar w:fldCharType="separate"/>
        </w:r>
        <w:r w:rsidR="00497C7C">
          <w:rPr>
            <w:noProof/>
            <w:sz w:val="22"/>
          </w:rPr>
          <w:t>16</w:t>
        </w:r>
        <w:r w:rsidRPr="00615753">
          <w:rPr>
            <w:sz w:val="22"/>
          </w:rPr>
          <w:fldChar w:fldCharType="end"/>
        </w:r>
      </w:p>
    </w:sdtContent>
  </w:sdt>
  <w:p w:rsidR="00124962" w:rsidRPr="008F18D7" w:rsidRDefault="00124962" w:rsidP="008F18D7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962" w:rsidRDefault="00124962">
      <w:r>
        <w:separator/>
      </w:r>
    </w:p>
  </w:footnote>
  <w:footnote w:type="continuationSeparator" w:id="0">
    <w:p w:rsidR="00124962" w:rsidRDefault="00124962">
      <w:r>
        <w:continuationSeparator/>
      </w:r>
    </w:p>
  </w:footnote>
  <w:footnote w:type="continuationNotice" w:id="1">
    <w:p w:rsidR="00124962" w:rsidRDefault="00124962"/>
  </w:footnote>
  <w:footnote w:id="2">
    <w:p w:rsidR="00497C7C" w:rsidRPr="0059064F" w:rsidRDefault="00497C7C" w:rsidP="00497C7C">
      <w:pPr>
        <w:pStyle w:val="aff"/>
        <w:rPr>
          <w:rFonts w:ascii="Times New Roman" w:hAnsi="Times New Roman" w:cs="Times New Roman"/>
          <w:sz w:val="18"/>
          <w:szCs w:val="18"/>
        </w:rPr>
      </w:pPr>
      <w:r w:rsidRPr="0059064F">
        <w:rPr>
          <w:rStyle w:val="aff1"/>
          <w:rFonts w:ascii="Times New Roman" w:hAnsi="Times New Roman" w:cs="Times New Roman"/>
          <w:sz w:val="18"/>
          <w:szCs w:val="18"/>
        </w:rPr>
        <w:footnoteRef/>
      </w:r>
      <w:r w:rsidRPr="0059064F">
        <w:rPr>
          <w:rFonts w:ascii="Times New Roman" w:hAnsi="Times New Roman" w:cs="Times New Roman"/>
          <w:sz w:val="18"/>
          <w:szCs w:val="18"/>
        </w:rPr>
        <w:t xml:space="preserve"> Но не ранее даты подписания акта сдачи-приемки </w:t>
      </w:r>
      <w:r>
        <w:rPr>
          <w:rFonts w:ascii="Times New Roman" w:hAnsi="Times New Roman" w:cs="Times New Roman"/>
          <w:sz w:val="18"/>
          <w:szCs w:val="18"/>
        </w:rPr>
        <w:t xml:space="preserve">оказанных </w:t>
      </w:r>
      <w:r w:rsidRPr="0059064F">
        <w:rPr>
          <w:rFonts w:ascii="Times New Roman" w:hAnsi="Times New Roman" w:cs="Times New Roman"/>
          <w:sz w:val="18"/>
          <w:szCs w:val="18"/>
        </w:rPr>
        <w:t>услуг по услуге 1.3.1 плюс 1 день.</w:t>
      </w:r>
    </w:p>
  </w:footnote>
  <w:footnote w:id="3">
    <w:p w:rsidR="00124962" w:rsidRDefault="00124962">
      <w:pPr>
        <w:pStyle w:val="aff"/>
        <w:jc w:val="both"/>
        <w:rPr>
          <w:rFonts w:ascii="Times New Roman" w:hAnsi="Times New Roman"/>
        </w:rPr>
      </w:pPr>
      <w:r>
        <w:rPr>
          <w:rStyle w:val="aff1"/>
          <w:rFonts w:ascii="Arial" w:hAnsi="Arial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номер и дата основного договора, заключенного с Контрагентом.</w:t>
      </w:r>
    </w:p>
  </w:footnote>
  <w:footnote w:id="4">
    <w:p w:rsidR="00124962" w:rsidRDefault="00124962">
      <w:pPr>
        <w:pStyle w:val="aff"/>
        <w:jc w:val="both"/>
        <w:rPr>
          <w:rFonts w:ascii="Times New Roman" w:hAnsi="Times New Roman"/>
        </w:rPr>
      </w:pPr>
      <w:r>
        <w:rPr>
          <w:rStyle w:val="aff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Ф. И. О. и должность работников.</w:t>
      </w:r>
    </w:p>
  </w:footnote>
  <w:footnote w:id="5">
    <w:p w:rsidR="00124962" w:rsidRDefault="00124962">
      <w:pPr>
        <w:pStyle w:val="aff"/>
        <w:jc w:val="both"/>
        <w:rPr>
          <w:rFonts w:ascii="Times New Roman" w:hAnsi="Times New Roman"/>
        </w:rPr>
      </w:pPr>
      <w:r>
        <w:rPr>
          <w:rStyle w:val="aff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962" w:rsidRDefault="00124962">
    <w:pPr>
      <w:pStyle w:val="afb"/>
      <w:framePr w:wrap="around" w:vAnchor="text" w:hAnchor="margin" w:xAlign="center" w:y="1"/>
      <w:rPr>
        <w:rStyle w:val="afffb"/>
      </w:rPr>
    </w:pPr>
    <w:r>
      <w:rPr>
        <w:rStyle w:val="afffb"/>
      </w:rPr>
      <w:fldChar w:fldCharType="begin"/>
    </w:r>
    <w:r>
      <w:rPr>
        <w:rStyle w:val="afffb"/>
      </w:rPr>
      <w:instrText xml:space="preserve">PAGE  </w:instrText>
    </w:r>
    <w:r>
      <w:rPr>
        <w:rStyle w:val="afffb"/>
      </w:rPr>
      <w:fldChar w:fldCharType="end"/>
    </w:r>
  </w:p>
  <w:p w:rsidR="00124962" w:rsidRDefault="00124962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962" w:rsidRDefault="00124962">
    <w:pPr>
      <w:pStyle w:val="afb"/>
      <w:widowControl w:val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962" w:rsidRDefault="00124962">
    <w:pPr>
      <w:pStyle w:val="afb"/>
      <w:ind w:firstLine="70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962" w:rsidRPr="00615753" w:rsidRDefault="00124962" w:rsidP="00615753">
    <w:pPr>
      <w:pStyle w:val="af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962" w:rsidRPr="008F18D7" w:rsidRDefault="00124962">
    <w:pPr>
      <w:pStyle w:val="afb"/>
      <w:jc w:val="center"/>
      <w:rPr>
        <w:sz w:val="22"/>
      </w:rPr>
    </w:pPr>
  </w:p>
  <w:p w:rsidR="00124962" w:rsidRDefault="00124962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702"/>
    <w:multiLevelType w:val="hybridMultilevel"/>
    <w:tmpl w:val="767E1A86"/>
    <w:lvl w:ilvl="0" w:tplc="DEAAE25C">
      <w:start w:val="1"/>
      <w:numFmt w:val="decimal"/>
      <w:pStyle w:val="a"/>
      <w:lvlText w:val="%1."/>
      <w:lvlJc w:val="left"/>
      <w:pPr>
        <w:ind w:left="360" w:hanging="360"/>
      </w:pPr>
    </w:lvl>
    <w:lvl w:ilvl="1" w:tplc="913C2D3C">
      <w:start w:val="1"/>
      <w:numFmt w:val="lowerLetter"/>
      <w:lvlText w:val="%2."/>
      <w:lvlJc w:val="left"/>
      <w:pPr>
        <w:ind w:left="1080" w:hanging="360"/>
      </w:pPr>
    </w:lvl>
    <w:lvl w:ilvl="2" w:tplc="D7487A54">
      <w:start w:val="1"/>
      <w:numFmt w:val="lowerRoman"/>
      <w:lvlText w:val="%3."/>
      <w:lvlJc w:val="right"/>
      <w:pPr>
        <w:ind w:left="1800" w:hanging="180"/>
      </w:pPr>
    </w:lvl>
    <w:lvl w:ilvl="3" w:tplc="637C1C70">
      <w:start w:val="1"/>
      <w:numFmt w:val="decimal"/>
      <w:lvlText w:val="%4."/>
      <w:lvlJc w:val="left"/>
      <w:pPr>
        <w:ind w:left="2520" w:hanging="360"/>
      </w:pPr>
    </w:lvl>
    <w:lvl w:ilvl="4" w:tplc="38D493DE">
      <w:start w:val="1"/>
      <w:numFmt w:val="lowerLetter"/>
      <w:lvlText w:val="%5."/>
      <w:lvlJc w:val="left"/>
      <w:pPr>
        <w:ind w:left="3240" w:hanging="360"/>
      </w:pPr>
    </w:lvl>
    <w:lvl w:ilvl="5" w:tplc="5818EF34">
      <w:start w:val="1"/>
      <w:numFmt w:val="lowerRoman"/>
      <w:lvlText w:val="%6."/>
      <w:lvlJc w:val="right"/>
      <w:pPr>
        <w:ind w:left="3960" w:hanging="180"/>
      </w:pPr>
    </w:lvl>
    <w:lvl w:ilvl="6" w:tplc="26A4BAE0">
      <w:start w:val="1"/>
      <w:numFmt w:val="decimal"/>
      <w:lvlText w:val="%7."/>
      <w:lvlJc w:val="left"/>
      <w:pPr>
        <w:ind w:left="4680" w:hanging="360"/>
      </w:pPr>
    </w:lvl>
    <w:lvl w:ilvl="7" w:tplc="A77CD5F8">
      <w:start w:val="1"/>
      <w:numFmt w:val="lowerLetter"/>
      <w:lvlText w:val="%8."/>
      <w:lvlJc w:val="left"/>
      <w:pPr>
        <w:ind w:left="5400" w:hanging="360"/>
      </w:pPr>
    </w:lvl>
    <w:lvl w:ilvl="8" w:tplc="0F6020D0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E6675"/>
    <w:multiLevelType w:val="hybridMultilevel"/>
    <w:tmpl w:val="CB38DE52"/>
    <w:lvl w:ilvl="0" w:tplc="AA38BED8">
      <w:start w:val="1"/>
      <w:numFmt w:val="bullet"/>
      <w:pStyle w:val="a0"/>
      <w:lvlText w:val=""/>
      <w:lvlJc w:val="left"/>
      <w:pPr>
        <w:ind w:left="1287" w:hanging="360"/>
      </w:pPr>
      <w:rPr>
        <w:rFonts w:ascii="Symbol" w:hAnsi="Symbol"/>
      </w:rPr>
    </w:lvl>
    <w:lvl w:ilvl="1" w:tplc="E6968AA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98B6F73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CFF0DAC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590DF9E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65F49A7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5881DD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9C66A2D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8D68385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04887F8F"/>
    <w:multiLevelType w:val="hybridMultilevel"/>
    <w:tmpl w:val="C290B8D8"/>
    <w:lvl w:ilvl="0" w:tplc="BC988708">
      <w:start w:val="1"/>
      <w:numFmt w:val="bullet"/>
      <w:pStyle w:val="1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BF26C0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AD1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7EDB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6888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1E87A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01D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46A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1C0E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45099"/>
    <w:multiLevelType w:val="multilevel"/>
    <w:tmpl w:val="2C7A90D6"/>
    <w:lvl w:ilvl="0">
      <w:start w:val="1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8F13F73"/>
    <w:multiLevelType w:val="hybridMultilevel"/>
    <w:tmpl w:val="D03AFB24"/>
    <w:lvl w:ilvl="0" w:tplc="563A779A">
      <w:start w:val="1"/>
      <w:numFmt w:val="bullet"/>
      <w:pStyle w:val="1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3B4516C">
      <w:start w:val="1"/>
      <w:numFmt w:val="lowerLetter"/>
      <w:lvlText w:val="%2."/>
      <w:lvlJc w:val="left"/>
      <w:pPr>
        <w:ind w:left="1440" w:hanging="360"/>
      </w:pPr>
    </w:lvl>
    <w:lvl w:ilvl="2" w:tplc="113A481C">
      <w:start w:val="1"/>
      <w:numFmt w:val="lowerRoman"/>
      <w:lvlText w:val="%3."/>
      <w:lvlJc w:val="right"/>
      <w:pPr>
        <w:ind w:left="2160" w:hanging="180"/>
      </w:pPr>
    </w:lvl>
    <w:lvl w:ilvl="3" w:tplc="A7D6391C">
      <w:start w:val="1"/>
      <w:numFmt w:val="decimal"/>
      <w:lvlText w:val="%4."/>
      <w:lvlJc w:val="left"/>
      <w:pPr>
        <w:ind w:left="2880" w:hanging="360"/>
      </w:pPr>
    </w:lvl>
    <w:lvl w:ilvl="4" w:tplc="34B2EBE4">
      <w:start w:val="1"/>
      <w:numFmt w:val="lowerLetter"/>
      <w:lvlText w:val="%5."/>
      <w:lvlJc w:val="left"/>
      <w:pPr>
        <w:ind w:left="3600" w:hanging="360"/>
      </w:pPr>
    </w:lvl>
    <w:lvl w:ilvl="5" w:tplc="4F480FF4">
      <w:start w:val="1"/>
      <w:numFmt w:val="lowerRoman"/>
      <w:lvlText w:val="%6."/>
      <w:lvlJc w:val="right"/>
      <w:pPr>
        <w:ind w:left="4320" w:hanging="180"/>
      </w:pPr>
    </w:lvl>
    <w:lvl w:ilvl="6" w:tplc="68E231F6">
      <w:start w:val="1"/>
      <w:numFmt w:val="decimal"/>
      <w:lvlText w:val="%7."/>
      <w:lvlJc w:val="left"/>
      <w:pPr>
        <w:ind w:left="5040" w:hanging="360"/>
      </w:pPr>
    </w:lvl>
    <w:lvl w:ilvl="7" w:tplc="38EACEDE">
      <w:start w:val="1"/>
      <w:numFmt w:val="lowerLetter"/>
      <w:lvlText w:val="%8."/>
      <w:lvlJc w:val="left"/>
      <w:pPr>
        <w:ind w:left="5760" w:hanging="360"/>
      </w:pPr>
    </w:lvl>
    <w:lvl w:ilvl="8" w:tplc="BDB8CA5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665E0"/>
    <w:multiLevelType w:val="hybridMultilevel"/>
    <w:tmpl w:val="114E5AD4"/>
    <w:lvl w:ilvl="0" w:tplc="DE6A306E">
      <w:start w:val="1"/>
      <w:numFmt w:val="decimal"/>
      <w:lvlText w:val="5.%1."/>
      <w:legacy w:legacy="1" w:legacySpace="0" w:legacyIndent="0"/>
      <w:lvlJc w:val="left"/>
      <w:rPr>
        <w:rFonts w:ascii="Times New Roman" w:hAnsi="Times New Roman" w:cs="Times New Roman"/>
        <w:b w:val="0"/>
      </w:rPr>
    </w:lvl>
    <w:lvl w:ilvl="1" w:tplc="36EC7D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1D8C4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FCEF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00CB4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A079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2AC7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1BA5A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08E3D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0ADE1630"/>
    <w:multiLevelType w:val="multilevel"/>
    <w:tmpl w:val="FE78D1BA"/>
    <w:styleLink w:val="111111"/>
    <w:lvl w:ilvl="0">
      <w:start w:val="1"/>
      <w:numFmt w:val="decimal"/>
      <w:pStyle w:val="11111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E7257C6"/>
    <w:multiLevelType w:val="multilevel"/>
    <w:tmpl w:val="657CA4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F067F88"/>
    <w:multiLevelType w:val="hybridMultilevel"/>
    <w:tmpl w:val="92C875E0"/>
    <w:lvl w:ilvl="0" w:tplc="A2E243F2">
      <w:start w:val="1"/>
      <w:numFmt w:val="bullet"/>
      <w:pStyle w:val="a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/>
      </w:rPr>
    </w:lvl>
    <w:lvl w:ilvl="1" w:tplc="24BA5DEC">
      <w:start w:val="1"/>
      <w:numFmt w:val="bullet"/>
      <w:lvlText w:val=""/>
      <w:lvlJc w:val="left"/>
      <w:pPr>
        <w:tabs>
          <w:tab w:val="left" w:pos="644"/>
        </w:tabs>
        <w:ind w:left="567" w:hanging="283"/>
      </w:pPr>
      <w:rPr>
        <w:rFonts w:ascii="Wingdings" w:hAnsi="Wingdings"/>
        <w:color w:val="000000"/>
      </w:rPr>
    </w:lvl>
    <w:lvl w:ilvl="2" w:tplc="981AB908">
      <w:start w:val="1"/>
      <w:numFmt w:val="bullet"/>
      <w:lvlText w:val=""/>
      <w:lvlJc w:val="left"/>
      <w:pPr>
        <w:tabs>
          <w:tab w:val="left" w:pos="927"/>
        </w:tabs>
        <w:ind w:left="851" w:hanging="284"/>
      </w:pPr>
      <w:rPr>
        <w:rFonts w:ascii="Wingdings" w:hAnsi="Wingdings"/>
        <w:color w:val="000000"/>
      </w:rPr>
    </w:lvl>
    <w:lvl w:ilvl="3" w:tplc="EEE43F94">
      <w:start w:val="1"/>
      <w:numFmt w:val="bullet"/>
      <w:lvlText w:val=""/>
      <w:lvlJc w:val="left"/>
      <w:pPr>
        <w:tabs>
          <w:tab w:val="left" w:pos="1211"/>
        </w:tabs>
        <w:ind w:left="1134" w:hanging="283"/>
      </w:pPr>
      <w:rPr>
        <w:rFonts w:ascii="Symbol" w:hAnsi="Symbol"/>
        <w:color w:val="000000"/>
      </w:rPr>
    </w:lvl>
    <w:lvl w:ilvl="4" w:tplc="8C3A2A66">
      <w:start w:val="1"/>
      <w:numFmt w:val="bullet"/>
      <w:lvlText w:val="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5" w:tplc="E02A51AE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6" w:tplc="F8569A48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/>
      </w:rPr>
    </w:lvl>
    <w:lvl w:ilvl="7" w:tplc="34AC3AC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8" w:tplc="2C6A2E92">
      <w:start w:val="1"/>
      <w:numFmt w:val="bullet"/>
      <w:lvlText w:val="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</w:abstractNum>
  <w:abstractNum w:abstractNumId="9" w15:restartNumberingAfterBreak="0">
    <w:nsid w:val="0F4B6FA0"/>
    <w:multiLevelType w:val="multilevel"/>
    <w:tmpl w:val="48F0809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 w15:restartNumberingAfterBreak="0">
    <w:nsid w:val="0F4C0843"/>
    <w:multiLevelType w:val="hybridMultilevel"/>
    <w:tmpl w:val="4C8ACDAE"/>
    <w:lvl w:ilvl="0" w:tplc="22B4B1FC">
      <w:start w:val="1"/>
      <w:numFmt w:val="bullet"/>
      <w:pStyle w:val="5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  <w:color w:val="000000"/>
      </w:rPr>
    </w:lvl>
    <w:lvl w:ilvl="1" w:tplc="AFE0AA06">
      <w:start w:val="1"/>
      <w:numFmt w:val="bullet"/>
      <w:lvlText w:val="o"/>
      <w:lvlJc w:val="left"/>
      <w:pPr>
        <w:tabs>
          <w:tab w:val="left" w:pos="360"/>
        </w:tabs>
        <w:ind w:left="360" w:hanging="360"/>
      </w:pPr>
      <w:rPr>
        <w:rFonts w:ascii="Courier New" w:hAnsi="Courier New"/>
      </w:rPr>
    </w:lvl>
    <w:lvl w:ilvl="2" w:tplc="35EC1C56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/>
      </w:rPr>
    </w:lvl>
    <w:lvl w:ilvl="3" w:tplc="5B8207AE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 w:tplc="0308C6B4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/>
      </w:rPr>
    </w:lvl>
    <w:lvl w:ilvl="5" w:tplc="95F8CD9A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/>
      </w:rPr>
    </w:lvl>
    <w:lvl w:ilvl="6" w:tplc="18969EA0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/>
      </w:rPr>
    </w:lvl>
    <w:lvl w:ilvl="7" w:tplc="FDC29552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/>
      </w:rPr>
    </w:lvl>
    <w:lvl w:ilvl="8" w:tplc="F5963224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/>
      </w:rPr>
    </w:lvl>
  </w:abstractNum>
  <w:abstractNum w:abstractNumId="11" w15:restartNumberingAfterBreak="0">
    <w:nsid w:val="135A2916"/>
    <w:multiLevelType w:val="hybridMultilevel"/>
    <w:tmpl w:val="FA0065D8"/>
    <w:lvl w:ilvl="0" w:tplc="73F6256C">
      <w:start w:val="1"/>
      <w:numFmt w:val="decimal"/>
      <w:lvlText w:val="%1."/>
      <w:lvlJc w:val="left"/>
      <w:pPr>
        <w:ind w:left="1065" w:hanging="360"/>
      </w:pPr>
      <w:rPr>
        <w:b/>
      </w:rPr>
    </w:lvl>
    <w:lvl w:ilvl="1" w:tplc="FA1E0C02">
      <w:start w:val="1"/>
      <w:numFmt w:val="lowerLetter"/>
      <w:lvlText w:val="%2."/>
      <w:lvlJc w:val="left"/>
      <w:pPr>
        <w:ind w:left="1785" w:hanging="360"/>
      </w:pPr>
    </w:lvl>
    <w:lvl w:ilvl="2" w:tplc="1D222564">
      <w:start w:val="1"/>
      <w:numFmt w:val="lowerRoman"/>
      <w:pStyle w:val="3"/>
      <w:lvlText w:val="%3."/>
      <w:lvlJc w:val="right"/>
      <w:pPr>
        <w:ind w:left="2505" w:hanging="180"/>
      </w:pPr>
    </w:lvl>
    <w:lvl w:ilvl="3" w:tplc="F3BC3B50">
      <w:start w:val="1"/>
      <w:numFmt w:val="decimal"/>
      <w:lvlText w:val="%4."/>
      <w:lvlJc w:val="left"/>
      <w:pPr>
        <w:ind w:left="3225" w:hanging="360"/>
      </w:pPr>
    </w:lvl>
    <w:lvl w:ilvl="4" w:tplc="CE3C8340">
      <w:start w:val="1"/>
      <w:numFmt w:val="lowerLetter"/>
      <w:lvlText w:val="%5."/>
      <w:lvlJc w:val="left"/>
      <w:pPr>
        <w:ind w:left="3945" w:hanging="360"/>
      </w:pPr>
    </w:lvl>
    <w:lvl w:ilvl="5" w:tplc="B464E722">
      <w:start w:val="1"/>
      <w:numFmt w:val="lowerRoman"/>
      <w:lvlText w:val="%6."/>
      <w:lvlJc w:val="right"/>
      <w:pPr>
        <w:ind w:left="4665" w:hanging="180"/>
      </w:pPr>
    </w:lvl>
    <w:lvl w:ilvl="6" w:tplc="9774B3CE">
      <w:start w:val="1"/>
      <w:numFmt w:val="decimal"/>
      <w:lvlText w:val="%7."/>
      <w:lvlJc w:val="left"/>
      <w:pPr>
        <w:ind w:left="5385" w:hanging="360"/>
      </w:pPr>
    </w:lvl>
    <w:lvl w:ilvl="7" w:tplc="678258BE">
      <w:start w:val="1"/>
      <w:numFmt w:val="lowerLetter"/>
      <w:lvlText w:val="%8."/>
      <w:lvlJc w:val="left"/>
      <w:pPr>
        <w:ind w:left="6105" w:hanging="360"/>
      </w:pPr>
    </w:lvl>
    <w:lvl w:ilvl="8" w:tplc="E67E0ACC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3654CF2"/>
    <w:multiLevelType w:val="multilevel"/>
    <w:tmpl w:val="B224864A"/>
    <w:lvl w:ilvl="0">
      <w:start w:val="1"/>
      <w:numFmt w:val="decimal"/>
      <w:pStyle w:val="11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6"/>
        <w:vertAlign w:val="baseline"/>
      </w:rPr>
    </w:lvl>
    <w:lvl w:ilvl="2">
      <w:start w:val="1"/>
      <w:numFmt w:val="decimal"/>
      <w:pStyle w:val="30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/>
        <w:caps/>
        <w: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3" w15:restartNumberingAfterBreak="0">
    <w:nsid w:val="144974B5"/>
    <w:multiLevelType w:val="multilevel"/>
    <w:tmpl w:val="36C47C08"/>
    <w:lvl w:ilvl="0">
      <w:start w:val="1"/>
      <w:numFmt w:val="decimal"/>
      <w:pStyle w:val="G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b/>
      </w:rPr>
    </w:lvl>
  </w:abstractNum>
  <w:abstractNum w:abstractNumId="14" w15:restartNumberingAfterBreak="0">
    <w:nsid w:val="163A6DFE"/>
    <w:multiLevelType w:val="hybridMultilevel"/>
    <w:tmpl w:val="FBD0F6DA"/>
    <w:lvl w:ilvl="0" w:tplc="BF34D488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0490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B4E05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8C95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CE53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B8CA5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F1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4CC1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881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31F3C"/>
    <w:multiLevelType w:val="hybridMultilevel"/>
    <w:tmpl w:val="CAA0E62E"/>
    <w:lvl w:ilvl="0" w:tplc="3008EE20">
      <w:start w:val="1"/>
      <w:numFmt w:val="bullet"/>
      <w:pStyle w:val="a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9B455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16D2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C8A5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8636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160E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827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4A2A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84D3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7079F2"/>
    <w:multiLevelType w:val="hybridMultilevel"/>
    <w:tmpl w:val="3674880E"/>
    <w:lvl w:ilvl="0" w:tplc="1C0EB27A">
      <w:start w:val="1"/>
      <w:numFmt w:val="bullet"/>
      <w:pStyle w:val="20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A86A9C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8049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EA17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DEA0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B8E8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28E4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F0EC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2086C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1E7B07"/>
    <w:multiLevelType w:val="multilevel"/>
    <w:tmpl w:val="BADC3CC4"/>
    <w:lvl w:ilvl="0">
      <w:start w:val="1"/>
      <w:numFmt w:val="decimal"/>
      <w:pStyle w:val="12"/>
      <w:lvlText w:val="%1"/>
      <w:lvlJc w:val="left"/>
      <w:pPr>
        <w:ind w:left="432" w:hanging="432"/>
      </w:pPr>
      <w:rPr>
        <w:rFonts w:cs="Times New Roman"/>
        <w:b/>
        <w:i w:val="0"/>
      </w:rPr>
    </w:lvl>
    <w:lvl w:ilvl="1">
      <w:start w:val="1"/>
      <w:numFmt w:val="decimal"/>
      <w:pStyle w:val="21"/>
      <w:lvlText w:val="%1.%2"/>
      <w:lvlJc w:val="left"/>
      <w:pPr>
        <w:ind w:left="576" w:hanging="576"/>
      </w:pPr>
      <w:rPr>
        <w:rFonts w:cs="Times New Roman"/>
        <w:b/>
        <w:sz w:val="28"/>
        <w:szCs w:val="28"/>
      </w:rPr>
    </w:lvl>
    <w:lvl w:ilvl="2">
      <w:start w:val="1"/>
      <w:numFmt w:val="decimal"/>
      <w:pStyle w:val="31"/>
      <w:lvlText w:val="%1.%2.%3 "/>
      <w:lvlJc w:val="left"/>
      <w:pPr>
        <w:ind w:left="720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0"/>
      <w:lvlText w:val="%1.%2.%3.%4.%5"/>
      <w:lvlJc w:val="left"/>
      <w:pPr>
        <w:ind w:left="2143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8" w15:restartNumberingAfterBreak="0">
    <w:nsid w:val="1F6179EB"/>
    <w:multiLevelType w:val="hybridMultilevel"/>
    <w:tmpl w:val="F89E7538"/>
    <w:lvl w:ilvl="0" w:tplc="84E02D5A">
      <w:start w:val="1"/>
      <w:numFmt w:val="bullet"/>
      <w:pStyle w:val="TSSpisok1uroven"/>
      <w:lvlText w:val=""/>
      <w:lvlJc w:val="left"/>
      <w:pPr>
        <w:ind w:left="1440" w:hanging="360"/>
      </w:pPr>
      <w:rPr>
        <w:rFonts w:ascii="Symbol" w:hAnsi="Symbol"/>
      </w:rPr>
    </w:lvl>
    <w:lvl w:ilvl="1" w:tplc="31B8E4B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 w:tplc="51F456AA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139C95E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3CCCCEA2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 w:tplc="B9DE2706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5BE0F38C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06AA1568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 w:tplc="A32EA37C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9" w15:restartNumberingAfterBreak="0">
    <w:nsid w:val="230D6CFF"/>
    <w:multiLevelType w:val="hybridMultilevel"/>
    <w:tmpl w:val="88CC82E0"/>
    <w:lvl w:ilvl="0" w:tplc="2E9EDA02">
      <w:start w:val="1"/>
      <w:numFmt w:val="bullet"/>
      <w:pStyle w:val="13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074A15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527B0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3B035F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5829ED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24CB5D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73811A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E9CD04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D829AC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762266B"/>
    <w:multiLevelType w:val="hybridMultilevel"/>
    <w:tmpl w:val="22E04E4C"/>
    <w:lvl w:ilvl="0" w:tplc="21869134">
      <w:start w:val="1"/>
      <w:numFmt w:val="bullet"/>
      <w:pStyle w:val="a4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57268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772B6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62A43A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A6044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1A039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16A0B2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5FE252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D8E675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AFC3ECF"/>
    <w:multiLevelType w:val="multilevel"/>
    <w:tmpl w:val="95AA24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2D1E1CF5"/>
    <w:multiLevelType w:val="hybridMultilevel"/>
    <w:tmpl w:val="23921A96"/>
    <w:lvl w:ilvl="0" w:tplc="53C070EE">
      <w:start w:val="1"/>
      <w:numFmt w:val="decimal"/>
      <w:pStyle w:val="Arial"/>
      <w:lvlText w:val="%1."/>
      <w:lvlJc w:val="left"/>
      <w:pPr>
        <w:ind w:left="360" w:hanging="360"/>
      </w:pPr>
    </w:lvl>
    <w:lvl w:ilvl="1" w:tplc="FB7C7F46">
      <w:start w:val="1"/>
      <w:numFmt w:val="lowerLetter"/>
      <w:lvlText w:val="%2."/>
      <w:lvlJc w:val="left"/>
      <w:pPr>
        <w:ind w:left="1080" w:hanging="360"/>
      </w:pPr>
    </w:lvl>
    <w:lvl w:ilvl="2" w:tplc="1B481A86">
      <w:start w:val="1"/>
      <w:numFmt w:val="lowerRoman"/>
      <w:lvlText w:val="%3."/>
      <w:lvlJc w:val="right"/>
      <w:pPr>
        <w:ind w:left="1800" w:hanging="180"/>
      </w:pPr>
    </w:lvl>
    <w:lvl w:ilvl="3" w:tplc="C91E3E0E">
      <w:start w:val="1"/>
      <w:numFmt w:val="decimal"/>
      <w:lvlText w:val="%4."/>
      <w:lvlJc w:val="left"/>
      <w:pPr>
        <w:ind w:left="2520" w:hanging="360"/>
      </w:pPr>
    </w:lvl>
    <w:lvl w:ilvl="4" w:tplc="256624AC">
      <w:start w:val="1"/>
      <w:numFmt w:val="lowerLetter"/>
      <w:lvlText w:val="%5."/>
      <w:lvlJc w:val="left"/>
      <w:pPr>
        <w:ind w:left="3240" w:hanging="360"/>
      </w:pPr>
    </w:lvl>
    <w:lvl w:ilvl="5" w:tplc="67DA7CF2">
      <w:start w:val="1"/>
      <w:numFmt w:val="lowerRoman"/>
      <w:lvlText w:val="%6."/>
      <w:lvlJc w:val="right"/>
      <w:pPr>
        <w:ind w:left="3960" w:hanging="180"/>
      </w:pPr>
    </w:lvl>
    <w:lvl w:ilvl="6" w:tplc="F1782240">
      <w:start w:val="1"/>
      <w:numFmt w:val="decimal"/>
      <w:lvlText w:val="%7."/>
      <w:lvlJc w:val="left"/>
      <w:pPr>
        <w:ind w:left="4680" w:hanging="360"/>
      </w:pPr>
    </w:lvl>
    <w:lvl w:ilvl="7" w:tplc="76A64882">
      <w:start w:val="1"/>
      <w:numFmt w:val="lowerLetter"/>
      <w:lvlText w:val="%8."/>
      <w:lvlJc w:val="left"/>
      <w:pPr>
        <w:ind w:left="5400" w:hanging="360"/>
      </w:pPr>
    </w:lvl>
    <w:lvl w:ilvl="8" w:tplc="F59638CE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5F74D1"/>
    <w:multiLevelType w:val="multilevel"/>
    <w:tmpl w:val="EBBC3AA0"/>
    <w:lvl w:ilvl="0">
      <w:start w:val="1"/>
      <w:numFmt w:val="decimal"/>
      <w:pStyle w:val="14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DF654F4"/>
    <w:multiLevelType w:val="hybridMultilevel"/>
    <w:tmpl w:val="98825E0E"/>
    <w:lvl w:ilvl="0" w:tplc="92AAFB58">
      <w:start w:val="1"/>
      <w:numFmt w:val="upperRoman"/>
      <w:pStyle w:val="1111"/>
      <w:lvlText w:val="%1."/>
      <w:lvlJc w:val="right"/>
      <w:pPr>
        <w:ind w:left="720" w:hanging="360"/>
      </w:pPr>
    </w:lvl>
    <w:lvl w:ilvl="1" w:tplc="0E9E1344">
      <w:start w:val="1"/>
      <w:numFmt w:val="lowerLetter"/>
      <w:lvlText w:val="%2."/>
      <w:lvlJc w:val="left"/>
      <w:pPr>
        <w:ind w:left="1440" w:hanging="360"/>
      </w:pPr>
    </w:lvl>
    <w:lvl w:ilvl="2" w:tplc="6A6C3E86">
      <w:start w:val="1"/>
      <w:numFmt w:val="lowerRoman"/>
      <w:lvlText w:val="%3."/>
      <w:lvlJc w:val="right"/>
      <w:pPr>
        <w:ind w:left="2160" w:hanging="180"/>
      </w:pPr>
    </w:lvl>
    <w:lvl w:ilvl="3" w:tplc="F3BCF3B6">
      <w:start w:val="1"/>
      <w:numFmt w:val="decimal"/>
      <w:lvlText w:val="%4."/>
      <w:lvlJc w:val="left"/>
      <w:pPr>
        <w:ind w:left="2880" w:hanging="360"/>
      </w:pPr>
    </w:lvl>
    <w:lvl w:ilvl="4" w:tplc="46A236DC">
      <w:start w:val="1"/>
      <w:numFmt w:val="lowerLetter"/>
      <w:lvlText w:val="%5."/>
      <w:lvlJc w:val="left"/>
      <w:pPr>
        <w:ind w:left="3600" w:hanging="360"/>
      </w:pPr>
    </w:lvl>
    <w:lvl w:ilvl="5" w:tplc="EDA682B6">
      <w:start w:val="1"/>
      <w:numFmt w:val="lowerRoman"/>
      <w:lvlText w:val="%6."/>
      <w:lvlJc w:val="right"/>
      <w:pPr>
        <w:ind w:left="4320" w:hanging="180"/>
      </w:pPr>
    </w:lvl>
    <w:lvl w:ilvl="6" w:tplc="EA602CDE">
      <w:start w:val="1"/>
      <w:numFmt w:val="decimal"/>
      <w:lvlText w:val="%7."/>
      <w:lvlJc w:val="left"/>
      <w:pPr>
        <w:ind w:left="5040" w:hanging="360"/>
      </w:pPr>
    </w:lvl>
    <w:lvl w:ilvl="7" w:tplc="B6E609AA">
      <w:start w:val="1"/>
      <w:numFmt w:val="lowerLetter"/>
      <w:lvlText w:val="%8."/>
      <w:lvlJc w:val="left"/>
      <w:pPr>
        <w:ind w:left="5760" w:hanging="360"/>
      </w:pPr>
    </w:lvl>
    <w:lvl w:ilvl="8" w:tplc="FA40307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B65C1"/>
    <w:multiLevelType w:val="hybridMultilevel"/>
    <w:tmpl w:val="C8DE90A4"/>
    <w:lvl w:ilvl="0" w:tplc="916A2AD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D23A7F94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B070557C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DE82DF3A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305C9D38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EFA2DA36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F09637AA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E090857E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94C4AD82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 w15:restartNumberingAfterBreak="0">
    <w:nsid w:val="41CE30F5"/>
    <w:multiLevelType w:val="hybridMultilevel"/>
    <w:tmpl w:val="DA78BA2E"/>
    <w:lvl w:ilvl="0" w:tplc="F11699E0">
      <w:start w:val="1"/>
      <w:numFmt w:val="decimal"/>
      <w:lvlText w:val="2.%1."/>
      <w:legacy w:legacy="1" w:legacySpace="0" w:legacyIndent="0"/>
      <w:lvlJc w:val="left"/>
      <w:rPr>
        <w:rFonts w:ascii="Times New Roman" w:hAnsi="Times New Roman" w:cs="Times New Roman"/>
        <w:b w:val="0"/>
        <w:color w:val="000000"/>
      </w:rPr>
    </w:lvl>
    <w:lvl w:ilvl="1" w:tplc="AA8E84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10DE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54B1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DE2B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701C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33C12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A0D6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1297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435143C5"/>
    <w:multiLevelType w:val="hybridMultilevel"/>
    <w:tmpl w:val="5614C24A"/>
    <w:lvl w:ilvl="0" w:tplc="10A4A91C">
      <w:start w:val="1"/>
      <w:numFmt w:val="bullet"/>
      <w:pStyle w:val="41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/>
      </w:rPr>
    </w:lvl>
    <w:lvl w:ilvl="1" w:tplc="3D0AF282">
      <w:start w:val="1"/>
      <w:numFmt w:val="decimal"/>
      <w:lvlText w:val=""/>
      <w:lvlJc w:val="left"/>
    </w:lvl>
    <w:lvl w:ilvl="2" w:tplc="1E0C2FA8">
      <w:start w:val="1"/>
      <w:numFmt w:val="decimal"/>
      <w:lvlText w:val=""/>
      <w:lvlJc w:val="left"/>
    </w:lvl>
    <w:lvl w:ilvl="3" w:tplc="C5585D88">
      <w:start w:val="1"/>
      <w:numFmt w:val="decimal"/>
      <w:lvlText w:val=""/>
      <w:lvlJc w:val="left"/>
    </w:lvl>
    <w:lvl w:ilvl="4" w:tplc="8BF4B582">
      <w:start w:val="1"/>
      <w:numFmt w:val="decimal"/>
      <w:lvlText w:val=""/>
      <w:lvlJc w:val="left"/>
    </w:lvl>
    <w:lvl w:ilvl="5" w:tplc="A912B0C8">
      <w:start w:val="1"/>
      <w:numFmt w:val="decimal"/>
      <w:lvlText w:val=""/>
      <w:lvlJc w:val="left"/>
    </w:lvl>
    <w:lvl w:ilvl="6" w:tplc="684807CE">
      <w:start w:val="1"/>
      <w:numFmt w:val="decimal"/>
      <w:lvlText w:val=""/>
      <w:lvlJc w:val="left"/>
    </w:lvl>
    <w:lvl w:ilvl="7" w:tplc="B088FA16">
      <w:start w:val="1"/>
      <w:numFmt w:val="decimal"/>
      <w:lvlText w:val=""/>
      <w:lvlJc w:val="left"/>
    </w:lvl>
    <w:lvl w:ilvl="8" w:tplc="AC06068E">
      <w:start w:val="1"/>
      <w:numFmt w:val="decimal"/>
      <w:lvlText w:val=""/>
      <w:lvlJc w:val="left"/>
    </w:lvl>
  </w:abstractNum>
  <w:abstractNum w:abstractNumId="28" w15:restartNumberingAfterBreak="0">
    <w:nsid w:val="436F3B35"/>
    <w:multiLevelType w:val="hybridMultilevel"/>
    <w:tmpl w:val="23B08E94"/>
    <w:lvl w:ilvl="0" w:tplc="2B64E488">
      <w:start w:val="1"/>
      <w:numFmt w:val="decimal"/>
      <w:pStyle w:val="a5"/>
      <w:lvlText w:val="Рисунок %1."/>
      <w:lvlJc w:val="left"/>
      <w:pPr>
        <w:tabs>
          <w:tab w:val="left" w:pos="1080"/>
        </w:tabs>
        <w:ind w:left="0" w:firstLine="0"/>
      </w:pPr>
      <w:rPr>
        <w:rFonts w:ascii="Arial" w:hAnsi="Arial"/>
        <w:b w:val="0"/>
        <w:i w:val="0"/>
        <w:sz w:val="16"/>
      </w:rPr>
    </w:lvl>
    <w:lvl w:ilvl="1" w:tplc="D2FA4B7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6E1CBAFA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A82049D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65ED71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DB8416BC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6ED41D1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4DEAB9A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E7B22776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46D526D4"/>
    <w:multiLevelType w:val="hybridMultilevel"/>
    <w:tmpl w:val="BA387F46"/>
    <w:lvl w:ilvl="0" w:tplc="29FE6D32">
      <w:start w:val="1"/>
      <w:numFmt w:val="bullet"/>
      <w:lvlText w:val=""/>
      <w:lvlJc w:val="left"/>
      <w:pPr>
        <w:tabs>
          <w:tab w:val="left" w:pos="2340"/>
        </w:tabs>
        <w:ind w:left="2340" w:hanging="360"/>
      </w:pPr>
      <w:rPr>
        <w:rFonts w:ascii="Symbol" w:hAnsi="Symbol"/>
        <w:sz w:val="24"/>
      </w:rPr>
    </w:lvl>
    <w:lvl w:ilvl="1" w:tplc="795073D6">
      <w:start w:val="1"/>
      <w:numFmt w:val="decimal"/>
      <w:lvlText w:val="%2."/>
      <w:lvlJc w:val="left"/>
      <w:pPr>
        <w:tabs>
          <w:tab w:val="left" w:pos="930"/>
        </w:tabs>
        <w:ind w:left="930" w:hanging="360"/>
      </w:pPr>
      <w:rPr>
        <w:sz w:val="24"/>
      </w:rPr>
    </w:lvl>
    <w:lvl w:ilvl="2" w:tplc="484C0AF4">
      <w:start w:val="1"/>
      <w:numFmt w:val="bullet"/>
      <w:pStyle w:val="TKPOsnovnoiTekst-Spisok-Kvadratik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/>
      </w:rPr>
    </w:lvl>
    <w:lvl w:ilvl="3" w:tplc="A1F01CFC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/>
      </w:rPr>
    </w:lvl>
    <w:lvl w:ilvl="4" w:tplc="4D9E02F8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/>
      </w:rPr>
    </w:lvl>
    <w:lvl w:ilvl="5" w:tplc="57FAAB6C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/>
      </w:rPr>
    </w:lvl>
    <w:lvl w:ilvl="6" w:tplc="E0AA5728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/>
      </w:rPr>
    </w:lvl>
    <w:lvl w:ilvl="7" w:tplc="30360162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/>
      </w:rPr>
    </w:lvl>
    <w:lvl w:ilvl="8" w:tplc="5C86F508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/>
      </w:rPr>
    </w:lvl>
  </w:abstractNum>
  <w:abstractNum w:abstractNumId="30" w15:restartNumberingAfterBreak="0">
    <w:nsid w:val="4CCE44B5"/>
    <w:multiLevelType w:val="hybridMultilevel"/>
    <w:tmpl w:val="22C06B26"/>
    <w:lvl w:ilvl="0" w:tplc="FC9EC338">
      <w:start w:val="6"/>
      <w:numFmt w:val="decimal"/>
      <w:lvlText w:val="6.%1."/>
      <w:legacy w:legacy="1" w:legacySpace="0" w:legacyIndent="0"/>
      <w:lvlJc w:val="left"/>
      <w:rPr>
        <w:rFonts w:ascii="Times New Roman" w:hAnsi="Times New Roman" w:cs="Times New Roman"/>
      </w:rPr>
    </w:lvl>
    <w:lvl w:ilvl="1" w:tplc="B57831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FBE88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5E0C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22E3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2846B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6A2E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1874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EA467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4E141258"/>
    <w:multiLevelType w:val="hybridMultilevel"/>
    <w:tmpl w:val="B88A0A36"/>
    <w:lvl w:ilvl="0" w:tplc="0F488F88">
      <w:start w:val="1"/>
      <w:numFmt w:val="decimal"/>
      <w:lvlText w:val="3.%1."/>
      <w:legacy w:legacy="1" w:legacySpace="0" w:legacyIndent="0"/>
      <w:lvlJc w:val="left"/>
      <w:rPr>
        <w:rFonts w:ascii="Times New Roman" w:hAnsi="Times New Roman" w:cs="Times New Roman"/>
      </w:rPr>
    </w:lvl>
    <w:lvl w:ilvl="1" w:tplc="C0A4F4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FEB0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1278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6D81C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B7E46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7FCF3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44249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5CCF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4EC9385B"/>
    <w:multiLevelType w:val="hybridMultilevel"/>
    <w:tmpl w:val="5ACCA096"/>
    <w:lvl w:ilvl="0" w:tplc="4C8615A8">
      <w:start w:val="3"/>
      <w:numFmt w:val="decimal"/>
      <w:lvlText w:val="6.%1."/>
      <w:legacy w:legacy="1" w:legacySpace="0" w:legacyIndent="0"/>
      <w:lvlJc w:val="left"/>
      <w:rPr>
        <w:rFonts w:ascii="Times New Roman" w:hAnsi="Times New Roman" w:cs="Times New Roman"/>
        <w:b w:val="0"/>
      </w:rPr>
    </w:lvl>
    <w:lvl w:ilvl="1" w:tplc="0B6686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B109F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34F7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348F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147B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B8B6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0A472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28BC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4EF83A06"/>
    <w:multiLevelType w:val="hybridMultilevel"/>
    <w:tmpl w:val="93FE22D0"/>
    <w:lvl w:ilvl="0" w:tplc="09A8E72A">
      <w:start w:val="2"/>
      <w:numFmt w:val="decimal"/>
      <w:lvlText w:val="4.%1."/>
      <w:legacy w:legacy="1" w:legacySpace="0" w:legacyIndent="0"/>
      <w:lvlJc w:val="left"/>
      <w:rPr>
        <w:rFonts w:ascii="Times New Roman" w:hAnsi="Times New Roman" w:cs="Times New Roman"/>
      </w:rPr>
    </w:lvl>
    <w:lvl w:ilvl="1" w:tplc="F906DD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F3EEB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08AE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DB2B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20C0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74A0F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00DE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60F4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51CE23FF"/>
    <w:multiLevelType w:val="multilevel"/>
    <w:tmpl w:val="67E895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5" w15:restartNumberingAfterBreak="0">
    <w:nsid w:val="530238F6"/>
    <w:multiLevelType w:val="hybridMultilevel"/>
    <w:tmpl w:val="EC2288B0"/>
    <w:lvl w:ilvl="0" w:tplc="4B28AC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8B4BE9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B5AA22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D69E8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3B42E0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3A22F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3C0AA9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26C0A3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A285D2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41B44F6"/>
    <w:multiLevelType w:val="hybridMultilevel"/>
    <w:tmpl w:val="A0AC6154"/>
    <w:lvl w:ilvl="0" w:tplc="62F27952">
      <w:start w:val="1"/>
      <w:numFmt w:val="bullet"/>
      <w:pStyle w:val="42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  <w:color w:val="000000"/>
      </w:rPr>
    </w:lvl>
    <w:lvl w:ilvl="1" w:tplc="A8F07EFE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 w:tplc="32A8D6EA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 w:tplc="746CC766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 w:tplc="0C36C246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 w:tplc="723245C4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 w:tplc="E5B28B04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 w:tplc="8E2A7E22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 w:tplc="3A94CEFC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37" w15:restartNumberingAfterBreak="0">
    <w:nsid w:val="574A00AC"/>
    <w:multiLevelType w:val="hybridMultilevel"/>
    <w:tmpl w:val="F066381A"/>
    <w:lvl w:ilvl="0" w:tplc="BB12171C">
      <w:start w:val="1"/>
      <w:numFmt w:val="bullet"/>
      <w:pStyle w:val="Arial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  <w:sz w:val="20"/>
      </w:rPr>
    </w:lvl>
    <w:lvl w:ilvl="1" w:tplc="F8D0CA04">
      <w:start w:val="1"/>
      <w:numFmt w:val="bullet"/>
      <w:pStyle w:val="Arial2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 w:tplc="9600F69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 w:tplc="9B2C728E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 w:tplc="24B224EC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 w:tplc="D9DA40F2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 w:tplc="F724B602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 w:tplc="EF0E7BE8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 w:tplc="DF58C4B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38" w15:restartNumberingAfterBreak="0">
    <w:nsid w:val="57C4558C"/>
    <w:multiLevelType w:val="hybridMultilevel"/>
    <w:tmpl w:val="2D9041DE"/>
    <w:lvl w:ilvl="0" w:tplc="66EAA3E8">
      <w:start w:val="24"/>
      <w:numFmt w:val="bullet"/>
      <w:pStyle w:val="110"/>
      <w:lvlText w:val="-"/>
      <w:lvlJc w:val="left"/>
      <w:pPr>
        <w:ind w:left="1287" w:hanging="360"/>
      </w:pPr>
      <w:rPr>
        <w:rFonts w:ascii="Times New Roman" w:hAnsi="Times New Roman"/>
        <w:color w:val="000000"/>
        <w:sz w:val="24"/>
      </w:rPr>
    </w:lvl>
    <w:lvl w:ilvl="1" w:tplc="AA90F5B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6288500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4B0E2D4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6122C92A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CC9CF77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CAE32F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9CE51B4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F6F24AD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9" w15:restartNumberingAfterBreak="0">
    <w:nsid w:val="58D776E6"/>
    <w:multiLevelType w:val="hybridMultilevel"/>
    <w:tmpl w:val="5CE06DCE"/>
    <w:lvl w:ilvl="0" w:tplc="0F742904">
      <w:start w:val="1"/>
      <w:numFmt w:val="bullet"/>
      <w:pStyle w:val="111"/>
      <w:lvlText w:val="o"/>
      <w:lvlJc w:val="left"/>
      <w:pPr>
        <w:ind w:left="1287" w:hanging="360"/>
      </w:pPr>
      <w:rPr>
        <w:rFonts w:ascii="Courier New" w:hAnsi="Courier New"/>
        <w:color w:val="000000"/>
        <w:sz w:val="24"/>
      </w:rPr>
    </w:lvl>
    <w:lvl w:ilvl="1" w:tplc="FD02C904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354AB57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C1DCC96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61CC69BE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230AC17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7C0666BC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AF306B3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8CE8116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0" w15:restartNumberingAfterBreak="0">
    <w:nsid w:val="5956746B"/>
    <w:multiLevelType w:val="multilevel"/>
    <w:tmpl w:val="C1E29A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1" w15:restartNumberingAfterBreak="0">
    <w:nsid w:val="5AD85AFB"/>
    <w:multiLevelType w:val="hybridMultilevel"/>
    <w:tmpl w:val="550AD074"/>
    <w:lvl w:ilvl="0" w:tplc="A3B6F11E">
      <w:start w:val="1"/>
      <w:numFmt w:val="bullet"/>
      <w:pStyle w:val="TKPOsnovnoiText-SpisokTochka"/>
      <w:lvlText w:val=""/>
      <w:lvlJc w:val="left"/>
      <w:pPr>
        <w:tabs>
          <w:tab w:val="left" w:pos="417"/>
        </w:tabs>
        <w:ind w:left="417" w:hanging="360"/>
      </w:pPr>
      <w:rPr>
        <w:rFonts w:ascii="Symbol" w:hAnsi="Symbol"/>
      </w:rPr>
    </w:lvl>
    <w:lvl w:ilvl="1" w:tplc="A8D23234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/>
      </w:rPr>
    </w:lvl>
    <w:lvl w:ilvl="2" w:tplc="519EAA44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/>
      </w:rPr>
    </w:lvl>
    <w:lvl w:ilvl="3" w:tplc="6DAA9F5C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4" w:tplc="1862E770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/>
      </w:rPr>
    </w:lvl>
    <w:lvl w:ilvl="5" w:tplc="5478DD8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/>
      </w:rPr>
    </w:lvl>
    <w:lvl w:ilvl="6" w:tplc="EA2413C8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/>
      </w:rPr>
    </w:lvl>
    <w:lvl w:ilvl="7" w:tplc="35D6D9E6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/>
      </w:rPr>
    </w:lvl>
    <w:lvl w:ilvl="8" w:tplc="C41047FA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/>
      </w:rPr>
    </w:lvl>
  </w:abstractNum>
  <w:abstractNum w:abstractNumId="42" w15:restartNumberingAfterBreak="0">
    <w:nsid w:val="5D9E37B7"/>
    <w:multiLevelType w:val="hybridMultilevel"/>
    <w:tmpl w:val="5C1288D6"/>
    <w:lvl w:ilvl="0" w:tplc="FEC42EC0">
      <w:start w:val="1"/>
      <w:numFmt w:val="decimal"/>
      <w:pStyle w:val="a6"/>
      <w:lvlText w:val="%1."/>
      <w:lvlJc w:val="left"/>
      <w:pPr>
        <w:tabs>
          <w:tab w:val="left" w:pos="720"/>
        </w:tabs>
        <w:ind w:left="720" w:hanging="360"/>
      </w:pPr>
    </w:lvl>
    <w:lvl w:ilvl="1" w:tplc="D6BEF75A">
      <w:start w:val="1"/>
      <w:numFmt w:val="decimal"/>
      <w:pStyle w:val="a7"/>
      <w:lvlText w:val=""/>
      <w:lvlJc w:val="left"/>
      <w:pPr>
        <w:tabs>
          <w:tab w:val="left" w:pos="360"/>
        </w:tabs>
      </w:pPr>
    </w:lvl>
    <w:lvl w:ilvl="2" w:tplc="FBFA4F5E">
      <w:start w:val="1"/>
      <w:numFmt w:val="decimal"/>
      <w:lvlText w:val=""/>
      <w:lvlJc w:val="left"/>
      <w:pPr>
        <w:tabs>
          <w:tab w:val="left" w:pos="360"/>
        </w:tabs>
      </w:pPr>
    </w:lvl>
    <w:lvl w:ilvl="3" w:tplc="2F60F882">
      <w:start w:val="1"/>
      <w:numFmt w:val="decimal"/>
      <w:lvlText w:val=""/>
      <w:lvlJc w:val="left"/>
      <w:pPr>
        <w:tabs>
          <w:tab w:val="left" w:pos="360"/>
        </w:tabs>
      </w:pPr>
    </w:lvl>
    <w:lvl w:ilvl="4" w:tplc="505ADDAA">
      <w:start w:val="1"/>
      <w:numFmt w:val="decimal"/>
      <w:lvlText w:val=""/>
      <w:lvlJc w:val="left"/>
      <w:pPr>
        <w:tabs>
          <w:tab w:val="left" w:pos="360"/>
        </w:tabs>
      </w:pPr>
    </w:lvl>
    <w:lvl w:ilvl="5" w:tplc="62DAB72C">
      <w:start w:val="1"/>
      <w:numFmt w:val="decimal"/>
      <w:lvlText w:val=""/>
      <w:lvlJc w:val="left"/>
      <w:pPr>
        <w:tabs>
          <w:tab w:val="left" w:pos="360"/>
        </w:tabs>
      </w:pPr>
    </w:lvl>
    <w:lvl w:ilvl="6" w:tplc="C0F27E2A">
      <w:start w:val="1"/>
      <w:numFmt w:val="decimal"/>
      <w:lvlText w:val=""/>
      <w:lvlJc w:val="left"/>
      <w:pPr>
        <w:tabs>
          <w:tab w:val="left" w:pos="360"/>
        </w:tabs>
      </w:pPr>
    </w:lvl>
    <w:lvl w:ilvl="7" w:tplc="B9404ABE">
      <w:start w:val="1"/>
      <w:numFmt w:val="decimal"/>
      <w:lvlText w:val=""/>
      <w:lvlJc w:val="left"/>
      <w:pPr>
        <w:tabs>
          <w:tab w:val="left" w:pos="360"/>
        </w:tabs>
      </w:pPr>
    </w:lvl>
    <w:lvl w:ilvl="8" w:tplc="CE763A58">
      <w:start w:val="1"/>
      <w:numFmt w:val="decimal"/>
      <w:lvlText w:val=""/>
      <w:lvlJc w:val="left"/>
      <w:pPr>
        <w:tabs>
          <w:tab w:val="left" w:pos="360"/>
        </w:tabs>
      </w:pPr>
    </w:lvl>
  </w:abstractNum>
  <w:abstractNum w:abstractNumId="43" w15:restartNumberingAfterBreak="0">
    <w:nsid w:val="5DEF52D2"/>
    <w:multiLevelType w:val="hybridMultilevel"/>
    <w:tmpl w:val="2D6ABF98"/>
    <w:lvl w:ilvl="0" w:tplc="AE489424">
      <w:start w:val="1"/>
      <w:numFmt w:val="decimal"/>
      <w:lvlText w:val="%1."/>
      <w:lvlJc w:val="left"/>
      <w:pPr>
        <w:ind w:left="709" w:hanging="360"/>
      </w:pPr>
      <w:rPr>
        <w:b/>
        <w:sz w:val="28"/>
      </w:rPr>
    </w:lvl>
    <w:lvl w:ilvl="1" w:tplc="927895B4">
      <w:start w:val="1"/>
      <w:numFmt w:val="lowerLetter"/>
      <w:lvlText w:val="%2."/>
      <w:lvlJc w:val="left"/>
      <w:pPr>
        <w:ind w:left="1429" w:hanging="360"/>
      </w:pPr>
    </w:lvl>
    <w:lvl w:ilvl="2" w:tplc="A154B15C">
      <w:start w:val="1"/>
      <w:numFmt w:val="lowerRoman"/>
      <w:lvlText w:val="%3."/>
      <w:lvlJc w:val="right"/>
      <w:pPr>
        <w:ind w:left="2149" w:hanging="180"/>
      </w:pPr>
    </w:lvl>
    <w:lvl w:ilvl="3" w:tplc="886648E6">
      <w:start w:val="1"/>
      <w:numFmt w:val="decimal"/>
      <w:lvlText w:val="%4."/>
      <w:lvlJc w:val="left"/>
      <w:pPr>
        <w:ind w:left="2869" w:hanging="360"/>
      </w:pPr>
    </w:lvl>
    <w:lvl w:ilvl="4" w:tplc="FCDABE20">
      <w:start w:val="1"/>
      <w:numFmt w:val="lowerLetter"/>
      <w:lvlText w:val="%5."/>
      <w:lvlJc w:val="left"/>
      <w:pPr>
        <w:ind w:left="3589" w:hanging="360"/>
      </w:pPr>
    </w:lvl>
    <w:lvl w:ilvl="5" w:tplc="6F5EF640">
      <w:start w:val="1"/>
      <w:numFmt w:val="lowerRoman"/>
      <w:lvlText w:val="%6."/>
      <w:lvlJc w:val="right"/>
      <w:pPr>
        <w:ind w:left="4309" w:hanging="180"/>
      </w:pPr>
    </w:lvl>
    <w:lvl w:ilvl="6" w:tplc="7FE042E6">
      <w:start w:val="1"/>
      <w:numFmt w:val="decimal"/>
      <w:lvlText w:val="%7."/>
      <w:lvlJc w:val="left"/>
      <w:pPr>
        <w:ind w:left="5029" w:hanging="360"/>
      </w:pPr>
    </w:lvl>
    <w:lvl w:ilvl="7" w:tplc="C106843E">
      <w:start w:val="1"/>
      <w:numFmt w:val="lowerLetter"/>
      <w:lvlText w:val="%8."/>
      <w:lvlJc w:val="left"/>
      <w:pPr>
        <w:ind w:left="5749" w:hanging="360"/>
      </w:pPr>
    </w:lvl>
    <w:lvl w:ilvl="8" w:tplc="C0EE116E">
      <w:start w:val="1"/>
      <w:numFmt w:val="lowerRoman"/>
      <w:lvlText w:val="%9."/>
      <w:lvlJc w:val="right"/>
      <w:pPr>
        <w:ind w:left="6469" w:hanging="180"/>
      </w:pPr>
    </w:lvl>
  </w:abstractNum>
  <w:abstractNum w:abstractNumId="44" w15:restartNumberingAfterBreak="0">
    <w:nsid w:val="5EFB0D03"/>
    <w:multiLevelType w:val="hybridMultilevel"/>
    <w:tmpl w:val="DA18862E"/>
    <w:lvl w:ilvl="0" w:tplc="2CDEC33A">
      <w:start w:val="1"/>
      <w:numFmt w:val="bullet"/>
      <w:pStyle w:val="15"/>
      <w:lvlText w:val=""/>
      <w:lvlJc w:val="left"/>
      <w:pPr>
        <w:ind w:left="425" w:hanging="425"/>
      </w:pPr>
      <w:rPr>
        <w:rFonts w:ascii="Symbol" w:hAnsi="Symbol"/>
      </w:rPr>
    </w:lvl>
    <w:lvl w:ilvl="1" w:tplc="36A6C850">
      <w:start w:val="1"/>
      <w:numFmt w:val="bullet"/>
      <w:pStyle w:val="24"/>
      <w:lvlText w:val="-"/>
      <w:lvlJc w:val="left"/>
      <w:pPr>
        <w:ind w:left="1134" w:hanging="425"/>
      </w:pPr>
      <w:rPr>
        <w:rFonts w:ascii="Courier New" w:hAnsi="Courier New"/>
      </w:rPr>
    </w:lvl>
    <w:lvl w:ilvl="2" w:tplc="1BB40DD4">
      <w:start w:val="1"/>
      <w:numFmt w:val="bullet"/>
      <w:pStyle w:val="33"/>
      <w:lvlText w:val="o"/>
      <w:lvlJc w:val="left"/>
      <w:pPr>
        <w:ind w:left="1843" w:hanging="425"/>
      </w:pPr>
      <w:rPr>
        <w:rFonts w:ascii="Courier New" w:hAnsi="Courier New"/>
      </w:rPr>
    </w:lvl>
    <w:lvl w:ilvl="3" w:tplc="F30E1814">
      <w:start w:val="1"/>
      <w:numFmt w:val="bullet"/>
      <w:pStyle w:val="43"/>
      <w:lvlText w:val=""/>
      <w:lvlJc w:val="left"/>
      <w:pPr>
        <w:ind w:left="2552" w:hanging="426"/>
      </w:pPr>
      <w:rPr>
        <w:rFonts w:ascii="Symbol" w:hAnsi="Symbol"/>
      </w:rPr>
    </w:lvl>
    <w:lvl w:ilvl="4" w:tplc="2C788776">
      <w:start w:val="1"/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 w:tplc="4E4650E4">
      <w:start w:val="1"/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 w:tplc="ABDA46F6">
      <w:start w:val="1"/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 w:tplc="ACEC8D16">
      <w:start w:val="1"/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 w:tplc="E5FE0684">
      <w:start w:val="1"/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45" w15:restartNumberingAfterBreak="0">
    <w:nsid w:val="5F340885"/>
    <w:multiLevelType w:val="hybridMultilevel"/>
    <w:tmpl w:val="2A2C6160"/>
    <w:lvl w:ilvl="0" w:tplc="1BA28A72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9C2486A8">
      <w:start w:val="1"/>
      <w:numFmt w:val="bullet"/>
      <w:pStyle w:val="25"/>
      <w:lvlText w:val="o"/>
      <w:lvlJc w:val="left"/>
      <w:pPr>
        <w:ind w:left="1080" w:hanging="360"/>
      </w:pPr>
      <w:rPr>
        <w:rFonts w:ascii="Courier New" w:hAnsi="Courier New"/>
      </w:rPr>
    </w:lvl>
    <w:lvl w:ilvl="2" w:tplc="3CD8BA22">
      <w:start w:val="1"/>
      <w:numFmt w:val="bullet"/>
      <w:pStyle w:val="34"/>
      <w:lvlText w:val=""/>
      <w:lvlJc w:val="left"/>
      <w:pPr>
        <w:ind w:left="1800" w:hanging="360"/>
      </w:pPr>
      <w:rPr>
        <w:rFonts w:ascii="Wingdings" w:hAnsi="Wingdings"/>
      </w:rPr>
    </w:lvl>
    <w:lvl w:ilvl="3" w:tplc="55C4CF8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31E8FBF6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CFD0E034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C728FF6C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7D2A542C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914EF7F0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6" w15:restartNumberingAfterBreak="0">
    <w:nsid w:val="5F6D328C"/>
    <w:multiLevelType w:val="multilevel"/>
    <w:tmpl w:val="6728C96A"/>
    <w:lvl w:ilvl="0">
      <w:start w:val="1"/>
      <w:numFmt w:val="decimal"/>
      <w:pStyle w:val="a8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abstractNum w:abstractNumId="47" w15:restartNumberingAfterBreak="0">
    <w:nsid w:val="60D47306"/>
    <w:multiLevelType w:val="hybridMultilevel"/>
    <w:tmpl w:val="14206F50"/>
    <w:lvl w:ilvl="0" w:tplc="B47C835C">
      <w:start w:val="1"/>
      <w:numFmt w:val="bullet"/>
      <w:pStyle w:val="TSSpisok2uroven"/>
      <w:lvlText w:val="o"/>
      <w:lvlJc w:val="left"/>
      <w:pPr>
        <w:ind w:left="1137" w:hanging="360"/>
      </w:pPr>
      <w:rPr>
        <w:rFonts w:ascii="Courier New" w:hAnsi="Courier New"/>
      </w:rPr>
    </w:lvl>
    <w:lvl w:ilvl="1" w:tplc="DCE26222">
      <w:start w:val="1"/>
      <w:numFmt w:val="bullet"/>
      <w:lvlText w:val="o"/>
      <w:lvlJc w:val="left"/>
      <w:pPr>
        <w:ind w:left="1857" w:hanging="360"/>
      </w:pPr>
      <w:rPr>
        <w:rFonts w:ascii="Courier New" w:hAnsi="Courier New"/>
      </w:rPr>
    </w:lvl>
    <w:lvl w:ilvl="2" w:tplc="0C965564">
      <w:start w:val="1"/>
      <w:numFmt w:val="bullet"/>
      <w:lvlText w:val=""/>
      <w:lvlJc w:val="left"/>
      <w:pPr>
        <w:ind w:left="2577" w:hanging="360"/>
      </w:pPr>
      <w:rPr>
        <w:rFonts w:ascii="Wingdings" w:hAnsi="Wingdings"/>
      </w:rPr>
    </w:lvl>
    <w:lvl w:ilvl="3" w:tplc="73145D2A">
      <w:start w:val="1"/>
      <w:numFmt w:val="bullet"/>
      <w:lvlText w:val=""/>
      <w:lvlJc w:val="left"/>
      <w:pPr>
        <w:ind w:left="3297" w:hanging="360"/>
      </w:pPr>
      <w:rPr>
        <w:rFonts w:ascii="Symbol" w:hAnsi="Symbol"/>
      </w:rPr>
    </w:lvl>
    <w:lvl w:ilvl="4" w:tplc="899E1A42">
      <w:start w:val="1"/>
      <w:numFmt w:val="bullet"/>
      <w:lvlText w:val="o"/>
      <w:lvlJc w:val="left"/>
      <w:pPr>
        <w:ind w:left="4017" w:hanging="360"/>
      </w:pPr>
      <w:rPr>
        <w:rFonts w:ascii="Courier New" w:hAnsi="Courier New"/>
      </w:rPr>
    </w:lvl>
    <w:lvl w:ilvl="5" w:tplc="9918C1F6">
      <w:start w:val="1"/>
      <w:numFmt w:val="bullet"/>
      <w:lvlText w:val=""/>
      <w:lvlJc w:val="left"/>
      <w:pPr>
        <w:ind w:left="4737" w:hanging="360"/>
      </w:pPr>
      <w:rPr>
        <w:rFonts w:ascii="Wingdings" w:hAnsi="Wingdings"/>
      </w:rPr>
    </w:lvl>
    <w:lvl w:ilvl="6" w:tplc="8F5AFAEE">
      <w:start w:val="1"/>
      <w:numFmt w:val="bullet"/>
      <w:lvlText w:val=""/>
      <w:lvlJc w:val="left"/>
      <w:pPr>
        <w:ind w:left="5457" w:hanging="360"/>
      </w:pPr>
      <w:rPr>
        <w:rFonts w:ascii="Symbol" w:hAnsi="Symbol"/>
      </w:rPr>
    </w:lvl>
    <w:lvl w:ilvl="7" w:tplc="2474D2F8">
      <w:start w:val="1"/>
      <w:numFmt w:val="bullet"/>
      <w:lvlText w:val="o"/>
      <w:lvlJc w:val="left"/>
      <w:pPr>
        <w:ind w:left="6177" w:hanging="360"/>
      </w:pPr>
      <w:rPr>
        <w:rFonts w:ascii="Courier New" w:hAnsi="Courier New"/>
      </w:rPr>
    </w:lvl>
    <w:lvl w:ilvl="8" w:tplc="F1B42F36">
      <w:start w:val="1"/>
      <w:numFmt w:val="bullet"/>
      <w:lvlText w:val=""/>
      <w:lvlJc w:val="left"/>
      <w:pPr>
        <w:ind w:left="6897" w:hanging="360"/>
      </w:pPr>
      <w:rPr>
        <w:rFonts w:ascii="Wingdings" w:hAnsi="Wingdings"/>
      </w:rPr>
    </w:lvl>
  </w:abstractNum>
  <w:abstractNum w:abstractNumId="48" w15:restartNumberingAfterBreak="0">
    <w:nsid w:val="64E74EDB"/>
    <w:multiLevelType w:val="hybridMultilevel"/>
    <w:tmpl w:val="E9AC0A4E"/>
    <w:lvl w:ilvl="0" w:tplc="CE32D172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/>
      </w:rPr>
    </w:lvl>
    <w:lvl w:ilvl="1" w:tplc="B3369C66">
      <w:start w:val="1"/>
      <w:numFmt w:val="decimal"/>
      <w:lvlText w:val=""/>
      <w:lvlJc w:val="left"/>
    </w:lvl>
    <w:lvl w:ilvl="2" w:tplc="77661B40">
      <w:start w:val="1"/>
      <w:numFmt w:val="decimal"/>
      <w:lvlText w:val=""/>
      <w:lvlJc w:val="left"/>
    </w:lvl>
    <w:lvl w:ilvl="3" w:tplc="E47C0E08">
      <w:start w:val="1"/>
      <w:numFmt w:val="decimal"/>
      <w:lvlText w:val=""/>
      <w:lvlJc w:val="left"/>
    </w:lvl>
    <w:lvl w:ilvl="4" w:tplc="9278884A">
      <w:start w:val="1"/>
      <w:numFmt w:val="decimal"/>
      <w:lvlText w:val=""/>
      <w:lvlJc w:val="left"/>
    </w:lvl>
    <w:lvl w:ilvl="5" w:tplc="231A2722">
      <w:start w:val="1"/>
      <w:numFmt w:val="decimal"/>
      <w:lvlText w:val=""/>
      <w:lvlJc w:val="left"/>
    </w:lvl>
    <w:lvl w:ilvl="6" w:tplc="A41C3034">
      <w:start w:val="1"/>
      <w:numFmt w:val="decimal"/>
      <w:lvlText w:val=""/>
      <w:lvlJc w:val="left"/>
    </w:lvl>
    <w:lvl w:ilvl="7" w:tplc="BE7C352A">
      <w:start w:val="1"/>
      <w:numFmt w:val="decimal"/>
      <w:lvlText w:val=""/>
      <w:lvlJc w:val="left"/>
    </w:lvl>
    <w:lvl w:ilvl="8" w:tplc="E60E4FB4">
      <w:start w:val="1"/>
      <w:numFmt w:val="decimal"/>
      <w:lvlText w:val=""/>
      <w:lvlJc w:val="left"/>
    </w:lvl>
  </w:abstractNum>
  <w:abstractNum w:abstractNumId="49" w15:restartNumberingAfterBreak="0">
    <w:nsid w:val="655E0C48"/>
    <w:multiLevelType w:val="hybridMultilevel"/>
    <w:tmpl w:val="B1A81224"/>
    <w:lvl w:ilvl="0" w:tplc="3D4C15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82E641A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12ADC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12C8A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3E6B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C9C610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2CC59E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558734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21ADB2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955492"/>
    <w:multiLevelType w:val="multilevel"/>
    <w:tmpl w:val="41E67F6A"/>
    <w:lvl w:ilvl="0">
      <w:start w:val="1"/>
      <w:numFmt w:val="decimal"/>
      <w:pStyle w:val="16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5FC4D42"/>
    <w:multiLevelType w:val="hybridMultilevel"/>
    <w:tmpl w:val="57F01064"/>
    <w:lvl w:ilvl="0" w:tplc="2D185CEE">
      <w:start w:val="1"/>
      <w:numFmt w:val="bullet"/>
      <w:pStyle w:val="17"/>
      <w:lvlText w:val=""/>
      <w:lvlJc w:val="left"/>
      <w:pPr>
        <w:ind w:left="720" w:hanging="360"/>
      </w:pPr>
      <w:rPr>
        <w:rFonts w:ascii="Wingdings" w:hAnsi="Wingdings"/>
      </w:rPr>
    </w:lvl>
    <w:lvl w:ilvl="1" w:tplc="7D18944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334DA9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D3E854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A30F1C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AAAFB6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150F22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E28699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564B95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665069B3"/>
    <w:multiLevelType w:val="hybridMultilevel"/>
    <w:tmpl w:val="792E7566"/>
    <w:lvl w:ilvl="0" w:tplc="2A602B38">
      <w:start w:val="1"/>
      <w:numFmt w:val="decimal"/>
      <w:pStyle w:val="orderpara21"/>
      <w:lvlText w:val="%1.1"/>
      <w:lvlJc w:val="left"/>
      <w:pPr>
        <w:ind w:left="1429" w:hanging="360"/>
      </w:pPr>
    </w:lvl>
    <w:lvl w:ilvl="1" w:tplc="6B9E1200">
      <w:start w:val="1"/>
      <w:numFmt w:val="lowerLetter"/>
      <w:lvlText w:val="%2."/>
      <w:lvlJc w:val="left"/>
      <w:pPr>
        <w:ind w:left="2149" w:hanging="360"/>
      </w:pPr>
    </w:lvl>
    <w:lvl w:ilvl="2" w:tplc="DB863B06">
      <w:start w:val="1"/>
      <w:numFmt w:val="lowerRoman"/>
      <w:lvlText w:val="%3."/>
      <w:lvlJc w:val="right"/>
      <w:pPr>
        <w:ind w:left="2869" w:hanging="180"/>
      </w:pPr>
    </w:lvl>
    <w:lvl w:ilvl="3" w:tplc="C92AF9FC">
      <w:start w:val="1"/>
      <w:numFmt w:val="decimal"/>
      <w:lvlText w:val="%4."/>
      <w:lvlJc w:val="left"/>
      <w:pPr>
        <w:ind w:left="3589" w:hanging="360"/>
      </w:pPr>
    </w:lvl>
    <w:lvl w:ilvl="4" w:tplc="ED70A9EC">
      <w:start w:val="1"/>
      <w:numFmt w:val="lowerLetter"/>
      <w:lvlText w:val="%5."/>
      <w:lvlJc w:val="left"/>
      <w:pPr>
        <w:ind w:left="4309" w:hanging="360"/>
      </w:pPr>
    </w:lvl>
    <w:lvl w:ilvl="5" w:tplc="50E48ED6">
      <w:start w:val="1"/>
      <w:numFmt w:val="lowerRoman"/>
      <w:lvlText w:val="%6."/>
      <w:lvlJc w:val="right"/>
      <w:pPr>
        <w:ind w:left="5029" w:hanging="180"/>
      </w:pPr>
    </w:lvl>
    <w:lvl w:ilvl="6" w:tplc="3D7E8BC0">
      <w:start w:val="1"/>
      <w:numFmt w:val="decimal"/>
      <w:lvlText w:val="%7."/>
      <w:lvlJc w:val="left"/>
      <w:pPr>
        <w:ind w:left="5749" w:hanging="360"/>
      </w:pPr>
    </w:lvl>
    <w:lvl w:ilvl="7" w:tplc="DFF0B86E">
      <w:start w:val="1"/>
      <w:numFmt w:val="lowerLetter"/>
      <w:lvlText w:val="%8."/>
      <w:lvlJc w:val="left"/>
      <w:pPr>
        <w:ind w:left="6469" w:hanging="360"/>
      </w:pPr>
    </w:lvl>
    <w:lvl w:ilvl="8" w:tplc="F538F264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DAB14D8"/>
    <w:multiLevelType w:val="hybridMultilevel"/>
    <w:tmpl w:val="A6BE310C"/>
    <w:lvl w:ilvl="0" w:tplc="073CE6A8">
      <w:start w:val="1"/>
      <w:numFmt w:val="decimal"/>
      <w:pStyle w:val="a9"/>
      <w:lvlText w:val="%1."/>
      <w:lvlJc w:val="left"/>
      <w:pPr>
        <w:tabs>
          <w:tab w:val="left" w:pos="720"/>
        </w:tabs>
        <w:ind w:left="720" w:hanging="360"/>
      </w:pPr>
    </w:lvl>
    <w:lvl w:ilvl="1" w:tplc="4496B2DE">
      <w:start w:val="1"/>
      <w:numFmt w:val="decimal"/>
      <w:pStyle w:val="aa"/>
      <w:lvlText w:val=""/>
      <w:lvlJc w:val="left"/>
      <w:pPr>
        <w:tabs>
          <w:tab w:val="left" w:pos="360"/>
        </w:tabs>
      </w:pPr>
    </w:lvl>
    <w:lvl w:ilvl="2" w:tplc="5FD86714">
      <w:start w:val="1"/>
      <w:numFmt w:val="decimal"/>
      <w:lvlText w:val=""/>
      <w:lvlJc w:val="left"/>
      <w:pPr>
        <w:tabs>
          <w:tab w:val="left" w:pos="360"/>
        </w:tabs>
      </w:pPr>
    </w:lvl>
    <w:lvl w:ilvl="3" w:tplc="C84E0248">
      <w:start w:val="1"/>
      <w:numFmt w:val="decimal"/>
      <w:lvlText w:val=""/>
      <w:lvlJc w:val="left"/>
      <w:pPr>
        <w:tabs>
          <w:tab w:val="left" w:pos="360"/>
        </w:tabs>
      </w:pPr>
    </w:lvl>
    <w:lvl w:ilvl="4" w:tplc="E7CE7548">
      <w:start w:val="1"/>
      <w:numFmt w:val="decimal"/>
      <w:lvlText w:val=""/>
      <w:lvlJc w:val="left"/>
      <w:pPr>
        <w:tabs>
          <w:tab w:val="left" w:pos="360"/>
        </w:tabs>
      </w:pPr>
    </w:lvl>
    <w:lvl w:ilvl="5" w:tplc="D174DDCE">
      <w:start w:val="1"/>
      <w:numFmt w:val="decimal"/>
      <w:lvlText w:val=""/>
      <w:lvlJc w:val="left"/>
      <w:pPr>
        <w:tabs>
          <w:tab w:val="left" w:pos="360"/>
        </w:tabs>
      </w:pPr>
    </w:lvl>
    <w:lvl w:ilvl="6" w:tplc="C0063462">
      <w:start w:val="1"/>
      <w:numFmt w:val="decimal"/>
      <w:lvlText w:val=""/>
      <w:lvlJc w:val="left"/>
      <w:pPr>
        <w:tabs>
          <w:tab w:val="left" w:pos="360"/>
        </w:tabs>
      </w:pPr>
    </w:lvl>
    <w:lvl w:ilvl="7" w:tplc="F0D272BA">
      <w:start w:val="1"/>
      <w:numFmt w:val="decimal"/>
      <w:lvlText w:val=""/>
      <w:lvlJc w:val="left"/>
      <w:pPr>
        <w:tabs>
          <w:tab w:val="left" w:pos="360"/>
        </w:tabs>
      </w:pPr>
    </w:lvl>
    <w:lvl w:ilvl="8" w:tplc="D37838F8">
      <w:start w:val="1"/>
      <w:numFmt w:val="decimal"/>
      <w:lvlText w:val=""/>
      <w:lvlJc w:val="left"/>
      <w:pPr>
        <w:tabs>
          <w:tab w:val="left" w:pos="360"/>
        </w:tabs>
      </w:pPr>
    </w:lvl>
  </w:abstractNum>
  <w:abstractNum w:abstractNumId="54" w15:restartNumberingAfterBreak="0">
    <w:nsid w:val="6E784A17"/>
    <w:multiLevelType w:val="multilevel"/>
    <w:tmpl w:val="671282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5" w15:restartNumberingAfterBreak="0">
    <w:nsid w:val="6E8C41E6"/>
    <w:multiLevelType w:val="hybridMultilevel"/>
    <w:tmpl w:val="B54466CE"/>
    <w:lvl w:ilvl="0" w:tplc="8B0CF232">
      <w:start w:val="1"/>
      <w:numFmt w:val="bullet"/>
      <w:pStyle w:val="18"/>
      <w:lvlText w:val=""/>
      <w:lvlJc w:val="left"/>
      <w:pPr>
        <w:tabs>
          <w:tab w:val="left" w:pos="1068"/>
        </w:tabs>
        <w:ind w:left="1068" w:hanging="360"/>
      </w:pPr>
      <w:rPr>
        <w:rFonts w:ascii="Symbol" w:hAnsi="Symbol"/>
      </w:rPr>
    </w:lvl>
    <w:lvl w:ilvl="1" w:tplc="FB548450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727C8F9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4448EE90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C25E365C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E16A4CBA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0A9434DC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36C696FC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EBD4B256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56" w15:restartNumberingAfterBreak="0">
    <w:nsid w:val="703C02C8"/>
    <w:multiLevelType w:val="hybridMultilevel"/>
    <w:tmpl w:val="B7D60502"/>
    <w:lvl w:ilvl="0" w:tplc="9CF86A66">
      <w:start w:val="1"/>
      <w:numFmt w:val="bullet"/>
      <w:pStyle w:val="19"/>
      <w:lvlText w:val=""/>
      <w:lvlJc w:val="left"/>
      <w:pPr>
        <w:ind w:left="1287" w:hanging="360"/>
      </w:pPr>
      <w:rPr>
        <w:rFonts w:ascii="Symbol" w:hAnsi="Symbol"/>
      </w:rPr>
    </w:lvl>
    <w:lvl w:ilvl="1" w:tplc="5594A4EA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F4016B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C0D2EED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CECE1C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12E8D1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3DA829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72A21F4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23E0A6D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57" w15:restartNumberingAfterBreak="0">
    <w:nsid w:val="70511A2A"/>
    <w:multiLevelType w:val="multilevel"/>
    <w:tmpl w:val="7D0E2310"/>
    <w:lvl w:ilvl="0">
      <w:start w:val="1"/>
      <w:numFmt w:val="decimal"/>
      <w:pStyle w:val="26"/>
      <w:lvlText w:val="%1."/>
      <w:lvlJc w:val="left"/>
      <w:pPr>
        <w:ind w:left="360" w:hanging="360"/>
      </w:pPr>
    </w:lvl>
    <w:lvl w:ilvl="1">
      <w:start w:val="1"/>
      <w:numFmt w:val="decimal"/>
      <w:pStyle w:val="35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70606C7B"/>
    <w:multiLevelType w:val="hybridMultilevel"/>
    <w:tmpl w:val="E82EAACE"/>
    <w:styleLink w:val="ab"/>
    <w:lvl w:ilvl="0" w:tplc="523A145A">
      <w:start w:val="1"/>
      <w:numFmt w:val="lowerLetter"/>
      <w:pStyle w:val="ab"/>
      <w:lvlText w:val="%1)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194AAA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D892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508C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6699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CC32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8C3D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1023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BECC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3305AC4"/>
    <w:multiLevelType w:val="hybridMultilevel"/>
    <w:tmpl w:val="A4E6ADAC"/>
    <w:lvl w:ilvl="0" w:tplc="54386D4C">
      <w:start w:val="8"/>
      <w:numFmt w:val="decimal"/>
      <w:lvlText w:val="6.%1."/>
      <w:legacy w:legacy="1" w:legacySpace="0" w:legacyIndent="0"/>
      <w:lvlJc w:val="left"/>
      <w:rPr>
        <w:rFonts w:ascii="Times New Roman" w:hAnsi="Times New Roman" w:cs="Times New Roman"/>
      </w:rPr>
    </w:lvl>
    <w:lvl w:ilvl="1" w:tplc="8D4E57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77A6AF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0ED3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EA8BB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FAC21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5B29B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B2ACB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64207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0" w15:restartNumberingAfterBreak="0">
    <w:nsid w:val="741344FE"/>
    <w:multiLevelType w:val="hybridMultilevel"/>
    <w:tmpl w:val="0DC6D338"/>
    <w:lvl w:ilvl="0" w:tplc="8BBACB06">
      <w:start w:val="1"/>
      <w:numFmt w:val="bullet"/>
      <w:pStyle w:val="ac"/>
      <w:lvlText w:val=""/>
      <w:lvlJc w:val="left"/>
      <w:pPr>
        <w:ind w:left="360" w:hanging="360"/>
      </w:pPr>
      <w:rPr>
        <w:rFonts w:ascii="Symbol" w:hAnsi="Symbol"/>
      </w:rPr>
    </w:lvl>
    <w:lvl w:ilvl="1" w:tplc="1E8ADB86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307C6DC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3828D30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E3D2A4F6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2206B5DA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DB62FD3A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521EA8F8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9D0A2864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1" w15:restartNumberingAfterBreak="0">
    <w:nsid w:val="7982480C"/>
    <w:multiLevelType w:val="multilevel"/>
    <w:tmpl w:val="71BCDCFC"/>
    <w:lvl w:ilvl="0">
      <w:start w:val="1"/>
      <w:numFmt w:val="decimal"/>
      <w:pStyle w:val="tgheadingunnumbered"/>
      <w:lvlText w:val="Приложение %1"/>
      <w:lvlJc w:val="left"/>
    </w:lvl>
    <w:lvl w:ilvl="1">
      <w:start w:val="1"/>
      <w:numFmt w:val="decimal"/>
      <w:lvlText w:val="Section %1.%2"/>
      <w:lvlJc w:val="left"/>
    </w:lvl>
    <w:lvl w:ilvl="2">
      <w:start w:val="1"/>
      <w:numFmt w:val="lowerLetter"/>
      <w:lvlText w:val="(%3)"/>
      <w:lvlJc w:val="left"/>
      <w:pPr>
        <w:ind w:left="17027" w:hanging="432"/>
      </w:pPr>
    </w:lvl>
    <w:lvl w:ilvl="3">
      <w:start w:val="1"/>
      <w:numFmt w:val="lowerRoman"/>
      <w:lvlText w:val="(%4)"/>
      <w:lvlJc w:val="right"/>
      <w:pPr>
        <w:ind w:left="17171" w:hanging="144"/>
      </w:pPr>
    </w:lvl>
    <w:lvl w:ilvl="4">
      <w:start w:val="1"/>
      <w:numFmt w:val="decimal"/>
      <w:lvlText w:val="%5)"/>
      <w:lvlJc w:val="left"/>
      <w:pPr>
        <w:ind w:left="17315" w:hanging="432"/>
      </w:pPr>
    </w:lvl>
    <w:lvl w:ilvl="5">
      <w:start w:val="1"/>
      <w:numFmt w:val="lowerLetter"/>
      <w:lvlText w:val="%6)"/>
      <w:lvlJc w:val="left"/>
      <w:pPr>
        <w:ind w:left="17459" w:hanging="432"/>
      </w:pPr>
    </w:lvl>
    <w:lvl w:ilvl="6">
      <w:start w:val="1"/>
      <w:numFmt w:val="lowerRoman"/>
      <w:lvlText w:val="%7)"/>
      <w:lvlJc w:val="right"/>
      <w:pPr>
        <w:ind w:left="17603" w:hanging="288"/>
      </w:pPr>
    </w:lvl>
    <w:lvl w:ilvl="7">
      <w:start w:val="1"/>
      <w:numFmt w:val="lowerLetter"/>
      <w:lvlText w:val="%8."/>
      <w:lvlJc w:val="left"/>
      <w:pPr>
        <w:ind w:left="17747" w:hanging="432"/>
      </w:pPr>
    </w:lvl>
    <w:lvl w:ilvl="8">
      <w:start w:val="1"/>
      <w:numFmt w:val="lowerRoman"/>
      <w:lvlText w:val="%9."/>
      <w:lvlJc w:val="right"/>
      <w:pPr>
        <w:ind w:left="17891" w:hanging="144"/>
      </w:pPr>
    </w:lvl>
  </w:abstractNum>
  <w:abstractNum w:abstractNumId="62" w15:restartNumberingAfterBreak="0">
    <w:nsid w:val="7D660B43"/>
    <w:multiLevelType w:val="multilevel"/>
    <w:tmpl w:val="4CEA1354"/>
    <w:lvl w:ilvl="0">
      <w:start w:val="1"/>
      <w:numFmt w:val="decimal"/>
      <w:pStyle w:val="m"/>
      <w:lvlText w:val="%1."/>
      <w:lvlJc w:val="left"/>
      <w:pPr>
        <w:tabs>
          <w:tab w:val="left" w:pos="360"/>
        </w:tabs>
      </w:pPr>
      <w:rPr>
        <w:rFonts w:ascii="Times New Roman" w:hAnsi="Times New Roman"/>
        <w:b/>
        <w:i w:val="0"/>
        <w:caps/>
        <w:color w:val="000000"/>
        <w:sz w:val="24"/>
      </w:rPr>
    </w:lvl>
    <w:lvl w:ilvl="1">
      <w:start w:val="1"/>
      <w:numFmt w:val="decimal"/>
      <w:pStyle w:val="m1"/>
      <w:lvlText w:val="%1.%2."/>
      <w:lvlJc w:val="left"/>
      <w:pPr>
        <w:tabs>
          <w:tab w:val="left" w:pos="360"/>
        </w:tabs>
      </w:pPr>
      <w:rPr>
        <w:rFonts w:ascii="Times New Roman" w:hAnsi="Times New Roman"/>
        <w:b w:val="0"/>
        <w:i w:val="0"/>
        <w:caps w:val="0"/>
        <w:color w:val="000000"/>
        <w:sz w:val="24"/>
      </w:rPr>
    </w:lvl>
    <w:lvl w:ilvl="2">
      <w:start w:val="1"/>
      <w:numFmt w:val="decimal"/>
      <w:pStyle w:val="m0"/>
      <w:lvlText w:val="%1.%2.%3."/>
      <w:lvlJc w:val="left"/>
      <w:pPr>
        <w:tabs>
          <w:tab w:val="left" w:pos="720"/>
        </w:tabs>
      </w:pPr>
      <w:rPr>
        <w:rFonts w:ascii="Times New Roman" w:hAnsi="Times New Roman"/>
        <w:b/>
        <w:i w:val="0"/>
        <w:caps w:val="0"/>
        <w:sz w:val="24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abstractNum w:abstractNumId="63" w15:restartNumberingAfterBreak="0">
    <w:nsid w:val="7F6F21E1"/>
    <w:multiLevelType w:val="multilevel"/>
    <w:tmpl w:val="CC56B8CE"/>
    <w:lvl w:ilvl="0">
      <w:start w:val="1"/>
      <w:numFmt w:val="decimal"/>
      <w:pStyle w:val="44"/>
      <w:lvlText w:val="%1."/>
      <w:lvlJc w:val="left"/>
      <w:pPr>
        <w:tabs>
          <w:tab w:val="left" w:pos="0"/>
        </w:tabs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left" w:pos="992"/>
        </w:tabs>
        <w:ind w:left="206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left" w:pos="622"/>
        </w:tabs>
        <w:ind w:left="2350" w:hanging="648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left" w:pos="3239"/>
        </w:tabs>
        <w:ind w:left="5471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num w:numId="1">
    <w:abstractNumId w:val="58"/>
  </w:num>
  <w:num w:numId="2">
    <w:abstractNumId w:val="15"/>
  </w:num>
  <w:num w:numId="3">
    <w:abstractNumId w:val="6"/>
  </w:num>
  <w:num w:numId="4">
    <w:abstractNumId w:val="19"/>
  </w:num>
  <w:num w:numId="5">
    <w:abstractNumId w:val="16"/>
  </w:num>
  <w:num w:numId="6">
    <w:abstractNumId w:val="4"/>
  </w:num>
  <w:num w:numId="7">
    <w:abstractNumId w:val="23"/>
  </w:num>
  <w:num w:numId="8">
    <w:abstractNumId w:val="3"/>
  </w:num>
  <w:num w:numId="9">
    <w:abstractNumId w:val="14"/>
  </w:num>
  <w:num w:numId="10">
    <w:abstractNumId w:val="2"/>
  </w:num>
  <w:num w:numId="11">
    <w:abstractNumId w:val="20"/>
  </w:num>
  <w:num w:numId="12">
    <w:abstractNumId w:val="12"/>
  </w:num>
  <w:num w:numId="13">
    <w:abstractNumId w:val="21"/>
  </w:num>
  <w:num w:numId="14">
    <w:abstractNumId w:val="21"/>
    <w:lvlOverride w:ilvl="0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4"/>
  </w:num>
  <w:num w:numId="17">
    <w:abstractNumId w:val="43"/>
  </w:num>
  <w:num w:numId="18">
    <w:abstractNumId w:val="1"/>
  </w:num>
  <w:num w:numId="19">
    <w:abstractNumId w:val="35"/>
  </w:num>
  <w:num w:numId="20">
    <w:abstractNumId w:val="47"/>
  </w:num>
  <w:num w:numId="21">
    <w:abstractNumId w:val="51"/>
  </w:num>
  <w:num w:numId="22">
    <w:abstractNumId w:val="53"/>
  </w:num>
  <w:num w:numId="23">
    <w:abstractNumId w:val="18"/>
  </w:num>
  <w:num w:numId="24">
    <w:abstractNumId w:val="38"/>
  </w:num>
  <w:num w:numId="25">
    <w:abstractNumId w:val="42"/>
  </w:num>
  <w:num w:numId="26">
    <w:abstractNumId w:val="62"/>
  </w:num>
  <w:num w:numId="27">
    <w:abstractNumId w:val="39"/>
  </w:num>
  <w:num w:numId="28">
    <w:abstractNumId w:val="46"/>
  </w:num>
  <w:num w:numId="29">
    <w:abstractNumId w:val="44"/>
  </w:num>
  <w:num w:numId="30">
    <w:abstractNumId w:val="27"/>
  </w:num>
  <w:num w:numId="31">
    <w:abstractNumId w:val="56"/>
  </w:num>
  <w:num w:numId="32">
    <w:abstractNumId w:val="52"/>
  </w:num>
  <w:num w:numId="33">
    <w:abstractNumId w:val="0"/>
  </w:num>
  <w:num w:numId="34">
    <w:abstractNumId w:val="41"/>
  </w:num>
  <w:num w:numId="35">
    <w:abstractNumId w:val="22"/>
  </w:num>
  <w:num w:numId="36">
    <w:abstractNumId w:val="11"/>
  </w:num>
  <w:num w:numId="37">
    <w:abstractNumId w:val="57"/>
  </w:num>
  <w:num w:numId="38">
    <w:abstractNumId w:val="10"/>
  </w:num>
  <w:num w:numId="39">
    <w:abstractNumId w:val="50"/>
  </w:num>
  <w:num w:numId="40">
    <w:abstractNumId w:val="48"/>
  </w:num>
  <w:num w:numId="41">
    <w:abstractNumId w:val="28"/>
  </w:num>
  <w:num w:numId="42">
    <w:abstractNumId w:val="36"/>
  </w:num>
  <w:num w:numId="43">
    <w:abstractNumId w:val="55"/>
  </w:num>
  <w:num w:numId="44">
    <w:abstractNumId w:val="45"/>
  </w:num>
  <w:num w:numId="45">
    <w:abstractNumId w:val="13"/>
  </w:num>
  <w:num w:numId="46">
    <w:abstractNumId w:val="8"/>
  </w:num>
  <w:num w:numId="47">
    <w:abstractNumId w:val="24"/>
  </w:num>
  <w:num w:numId="48">
    <w:abstractNumId w:val="29"/>
  </w:num>
  <w:num w:numId="49">
    <w:abstractNumId w:val="61"/>
  </w:num>
  <w:num w:numId="50">
    <w:abstractNumId w:val="63"/>
  </w:num>
  <w:num w:numId="51">
    <w:abstractNumId w:val="60"/>
  </w:num>
  <w:num w:numId="52">
    <w:abstractNumId w:val="37"/>
  </w:num>
  <w:num w:numId="53">
    <w:abstractNumId w:val="49"/>
  </w:num>
  <w:num w:numId="54">
    <w:abstractNumId w:val="7"/>
  </w:num>
  <w:num w:numId="55">
    <w:abstractNumId w:val="40"/>
  </w:num>
  <w:num w:numId="56">
    <w:abstractNumId w:val="9"/>
  </w:num>
  <w:num w:numId="57">
    <w:abstractNumId w:val="34"/>
  </w:num>
  <w:num w:numId="58">
    <w:abstractNumId w:val="26"/>
    <w:lvlOverride w:ilvl="0">
      <w:startOverride w:val="1"/>
    </w:lvlOverride>
  </w:num>
  <w:num w:numId="59">
    <w:abstractNumId w:val="31"/>
    <w:lvlOverride w:ilvl="0">
      <w:startOverride w:val="1"/>
    </w:lvlOverride>
  </w:num>
  <w:num w:numId="60">
    <w:abstractNumId w:val="33"/>
    <w:lvlOverride w:ilvl="0">
      <w:startOverride w:val="2"/>
    </w:lvlOverride>
  </w:num>
  <w:num w:numId="61">
    <w:abstractNumId w:val="5"/>
    <w:lvlOverride w:ilvl="0">
      <w:startOverride w:val="1"/>
    </w:lvlOverride>
  </w:num>
  <w:num w:numId="62">
    <w:abstractNumId w:val="32"/>
    <w:lvlOverride w:ilvl="0">
      <w:startOverride w:val="3"/>
    </w:lvlOverride>
  </w:num>
  <w:num w:numId="63">
    <w:abstractNumId w:val="30"/>
    <w:lvlOverride w:ilvl="0">
      <w:startOverride w:val="6"/>
    </w:lvlOverride>
  </w:num>
  <w:num w:numId="64">
    <w:abstractNumId w:val="59"/>
    <w:lvlOverride w:ilvl="0">
      <w:startOverride w:val="8"/>
    </w:lvlOverride>
  </w:num>
  <w:num w:numId="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540"/>
    <w:rsid w:val="00007D64"/>
    <w:rsid w:val="00057F6D"/>
    <w:rsid w:val="00065264"/>
    <w:rsid w:val="00075FCD"/>
    <w:rsid w:val="000916B3"/>
    <w:rsid w:val="000968A2"/>
    <w:rsid w:val="000F4ABD"/>
    <w:rsid w:val="00124962"/>
    <w:rsid w:val="00142F8D"/>
    <w:rsid w:val="00150F51"/>
    <w:rsid w:val="001526E1"/>
    <w:rsid w:val="00155E09"/>
    <w:rsid w:val="001C45D1"/>
    <w:rsid w:val="001E11FD"/>
    <w:rsid w:val="00222F1D"/>
    <w:rsid w:val="002274E8"/>
    <w:rsid w:val="002454A5"/>
    <w:rsid w:val="002718CC"/>
    <w:rsid w:val="002A273A"/>
    <w:rsid w:val="002E5903"/>
    <w:rsid w:val="00394831"/>
    <w:rsid w:val="003D351D"/>
    <w:rsid w:val="00404C33"/>
    <w:rsid w:val="00414675"/>
    <w:rsid w:val="00431D4C"/>
    <w:rsid w:val="00497C7C"/>
    <w:rsid w:val="004A12AE"/>
    <w:rsid w:val="004B61AF"/>
    <w:rsid w:val="004E7CE5"/>
    <w:rsid w:val="005305A0"/>
    <w:rsid w:val="0056002C"/>
    <w:rsid w:val="005D2812"/>
    <w:rsid w:val="0061009F"/>
    <w:rsid w:val="00615753"/>
    <w:rsid w:val="00630EEA"/>
    <w:rsid w:val="00683BF0"/>
    <w:rsid w:val="006A109B"/>
    <w:rsid w:val="006D2DE2"/>
    <w:rsid w:val="007508B9"/>
    <w:rsid w:val="00773180"/>
    <w:rsid w:val="007769EC"/>
    <w:rsid w:val="0079487F"/>
    <w:rsid w:val="007E4D04"/>
    <w:rsid w:val="00806E85"/>
    <w:rsid w:val="0086445F"/>
    <w:rsid w:val="00875EF0"/>
    <w:rsid w:val="00876A2B"/>
    <w:rsid w:val="008C302B"/>
    <w:rsid w:val="008F18D7"/>
    <w:rsid w:val="008F3DE2"/>
    <w:rsid w:val="009E7C49"/>
    <w:rsid w:val="00A21EF9"/>
    <w:rsid w:val="00A305A1"/>
    <w:rsid w:val="00A51D63"/>
    <w:rsid w:val="00A62D05"/>
    <w:rsid w:val="00A74234"/>
    <w:rsid w:val="00A74A20"/>
    <w:rsid w:val="00AA0AAD"/>
    <w:rsid w:val="00AD1968"/>
    <w:rsid w:val="00B1017F"/>
    <w:rsid w:val="00B5125A"/>
    <w:rsid w:val="00C47540"/>
    <w:rsid w:val="00C72D53"/>
    <w:rsid w:val="00CA6061"/>
    <w:rsid w:val="00CB246D"/>
    <w:rsid w:val="00CC11D0"/>
    <w:rsid w:val="00CF6408"/>
    <w:rsid w:val="00D71695"/>
    <w:rsid w:val="00D71E9F"/>
    <w:rsid w:val="00DC6398"/>
    <w:rsid w:val="00E01C8C"/>
    <w:rsid w:val="00E20579"/>
    <w:rsid w:val="00E24988"/>
    <w:rsid w:val="00E25D86"/>
    <w:rsid w:val="00E42FC1"/>
    <w:rsid w:val="00E6518D"/>
    <w:rsid w:val="00F01CA4"/>
    <w:rsid w:val="00F1436E"/>
    <w:rsid w:val="00F37340"/>
    <w:rsid w:val="00F94A04"/>
    <w:rsid w:val="00FB4318"/>
    <w:rsid w:val="00FF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E3F0D"/>
  <w15:docId w15:val="{1E5B4D94-2936-401F-B974-E2710AF0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d">
    <w:name w:val="Normal"/>
    <w:qFormat/>
    <w:rsid w:val="000F4ABD"/>
    <w:rPr>
      <w:sz w:val="24"/>
      <w:szCs w:val="24"/>
      <w:lang w:eastAsia="ru-RU"/>
    </w:rPr>
  </w:style>
  <w:style w:type="paragraph" w:styleId="1a">
    <w:name w:val="heading 1"/>
    <w:basedOn w:val="ad"/>
    <w:next w:val="ae"/>
    <w:link w:val="1b"/>
    <w:uiPriority w:val="9"/>
    <w:qFormat/>
    <w:pPr>
      <w:keepNext/>
      <w:pageBreakBefore/>
      <w:tabs>
        <w:tab w:val="left" w:pos="1134"/>
      </w:tabs>
      <w:spacing w:after="360" w:line="360" w:lineRule="auto"/>
      <w:ind w:right="170"/>
      <w:jc w:val="both"/>
      <w:outlineLvl w:val="0"/>
    </w:pPr>
    <w:rPr>
      <w:rFonts w:ascii="Times New Roman Полужирный" w:eastAsiaTheme="majorEastAsia" w:hAnsi="Times New Roman Полужирный" w:cstheme="majorBidi"/>
      <w:b/>
      <w:color w:val="000000" w:themeColor="text1"/>
      <w:sz w:val="32"/>
      <w:szCs w:val="32"/>
      <w:lang w:eastAsia="en-US"/>
    </w:rPr>
  </w:style>
  <w:style w:type="paragraph" w:styleId="27">
    <w:name w:val="heading 2"/>
    <w:basedOn w:val="ad"/>
    <w:next w:val="ad"/>
    <w:link w:val="28"/>
    <w:uiPriority w:val="9"/>
    <w:qFormat/>
    <w:pPr>
      <w:keepNext/>
      <w:jc w:val="center"/>
      <w:outlineLvl w:val="1"/>
    </w:pPr>
    <w:rPr>
      <w:b/>
      <w:sz w:val="26"/>
      <w:szCs w:val="20"/>
    </w:rPr>
  </w:style>
  <w:style w:type="paragraph" w:styleId="36">
    <w:name w:val="heading 3"/>
    <w:basedOn w:val="ad"/>
    <w:next w:val="ad"/>
    <w:link w:val="37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5">
    <w:name w:val="heading 4"/>
    <w:basedOn w:val="ad"/>
    <w:next w:val="ad"/>
    <w:link w:val="46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53">
    <w:name w:val="heading 5"/>
    <w:basedOn w:val="ad"/>
    <w:next w:val="ad"/>
    <w:link w:val="54"/>
    <w:uiPriority w:val="9"/>
    <w:qFormat/>
    <w:pPr>
      <w:tabs>
        <w:tab w:val="left" w:pos="1701"/>
      </w:tabs>
      <w:spacing w:before="240" w:after="60"/>
      <w:ind w:firstLine="567"/>
      <w:outlineLvl w:val="4"/>
    </w:pPr>
    <w:rPr>
      <w:b/>
      <w:bCs/>
      <w:iCs/>
      <w:sz w:val="22"/>
      <w:szCs w:val="22"/>
    </w:rPr>
  </w:style>
  <w:style w:type="paragraph" w:styleId="61">
    <w:name w:val="heading 6"/>
    <w:basedOn w:val="ad"/>
    <w:next w:val="ad"/>
    <w:link w:val="62"/>
    <w:uiPriority w:val="9"/>
    <w:qFormat/>
    <w:pPr>
      <w:spacing w:before="240" w:after="60"/>
      <w:ind w:firstLine="567"/>
      <w:outlineLvl w:val="5"/>
    </w:pPr>
    <w:rPr>
      <w:b/>
      <w:bCs/>
      <w:sz w:val="22"/>
      <w:szCs w:val="22"/>
    </w:rPr>
  </w:style>
  <w:style w:type="paragraph" w:styleId="71">
    <w:name w:val="heading 7"/>
    <w:basedOn w:val="ad"/>
    <w:next w:val="ad"/>
    <w:link w:val="72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81">
    <w:name w:val="heading 8"/>
    <w:basedOn w:val="ad"/>
    <w:next w:val="ad"/>
    <w:link w:val="82"/>
    <w:uiPriority w:val="9"/>
    <w:qFormat/>
    <w:pPr>
      <w:spacing w:before="240" w:after="60"/>
      <w:ind w:firstLine="567"/>
      <w:outlineLvl w:val="7"/>
    </w:pPr>
    <w:rPr>
      <w:i/>
      <w:iCs/>
      <w:sz w:val="28"/>
    </w:rPr>
  </w:style>
  <w:style w:type="paragraph" w:styleId="90">
    <w:name w:val="heading 9"/>
    <w:basedOn w:val="ad"/>
    <w:next w:val="ad"/>
    <w:link w:val="91"/>
    <w:uiPriority w:val="9"/>
    <w:qFormat/>
    <w:pPr>
      <w:spacing w:before="240" w:after="60"/>
      <w:ind w:firstLine="567"/>
      <w:outlineLvl w:val="8"/>
    </w:pPr>
    <w:rPr>
      <w:rFonts w:ascii="Arial" w:hAnsi="Arial" w:cs="Arial"/>
      <w:sz w:val="22"/>
      <w:szCs w:val="22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table" w:customStyle="1" w:styleId="TableGridLight">
    <w:name w:val="Table Grid Light"/>
    <w:basedOn w:val="af0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af0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3">
    <w:name w:val="Grid Table 1 Light - Accent 3"/>
    <w:basedOn w:val="af0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f0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f0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f0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">
    <w:name w:val="Grid Table 2 - Accent 1"/>
    <w:basedOn w:val="af0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f0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f0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f0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f0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f0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">
    <w:name w:val="Grid Table 3 - Accent 1"/>
    <w:basedOn w:val="af0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f0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f0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f0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f0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f0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">
    <w:name w:val="Grid Table 4 - Accent 1"/>
    <w:basedOn w:val="af0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f0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f0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f0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f0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f0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2">
    <w:name w:val="Grid Table 5 Dark - Accent 2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5">
    <w:name w:val="Grid Table 5 Dark - Accent 5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ListTable1Light-Accent1">
    <w:name w:val="List Table 1 Light - Accent 1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">
    <w:name w:val="List Table 2 - Accent 1"/>
    <w:basedOn w:val="af0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f0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f0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f0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f0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f0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">
    <w:name w:val="List Table 3 - Accent 1"/>
    <w:basedOn w:val="af0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f0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f0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f0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f0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f0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">
    <w:name w:val="List Table 4 - Accent 1"/>
    <w:basedOn w:val="af0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f0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f0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f0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f0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f0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">
    <w:name w:val="List Table 5 Dark - Accent 1"/>
    <w:basedOn w:val="af0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f0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f0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f0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f0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f0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character" w:customStyle="1" w:styleId="Heading1Char">
    <w:name w:val="Heading 1 Char"/>
    <w:basedOn w:val="af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f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f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f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f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f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f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f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f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f"/>
    <w:uiPriority w:val="10"/>
    <w:rPr>
      <w:sz w:val="48"/>
      <w:szCs w:val="48"/>
    </w:rPr>
  </w:style>
  <w:style w:type="character" w:customStyle="1" w:styleId="SubtitleChar">
    <w:name w:val="Subtitle Char"/>
    <w:basedOn w:val="af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f"/>
    <w:uiPriority w:val="99"/>
  </w:style>
  <w:style w:type="character" w:customStyle="1" w:styleId="FooterChar">
    <w:name w:val="Footer Char"/>
    <w:basedOn w:val="af"/>
    <w:uiPriority w:val="99"/>
  </w:style>
  <w:style w:type="character" w:customStyle="1" w:styleId="CaptionChar">
    <w:name w:val="Caption Char"/>
    <w:basedOn w:val="af"/>
    <w:uiPriority w:val="35"/>
    <w:rPr>
      <w:b/>
      <w:bCs/>
      <w:color w:val="4F81BD" w:themeColor="accent1"/>
      <w:sz w:val="18"/>
      <w:szCs w:val="18"/>
    </w:rPr>
  </w:style>
  <w:style w:type="table" w:customStyle="1" w:styleId="TableGridLight1">
    <w:name w:val="Table Grid Light1"/>
    <w:basedOn w:val="af0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c">
    <w:name w:val="Plain Table 1"/>
    <w:basedOn w:val="af0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9">
    <w:name w:val="Plain Table 2"/>
    <w:basedOn w:val="af0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8">
    <w:name w:val="Plain Table 3"/>
    <w:basedOn w:val="af0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7">
    <w:name w:val="Plain Table 4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5">
    <w:name w:val="Plain Table 5"/>
    <w:basedOn w:val="af0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f0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f0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f0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af0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af0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af0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af0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f0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f0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af0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af0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af0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af0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af0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f0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f0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af0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af0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af0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af0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af0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f0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f0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af0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af0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af0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af0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af0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af0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f0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f0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f0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f0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f0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f0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f0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f0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f0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f0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f0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f0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f0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f0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af0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f0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f0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af0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af0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af0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af0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af0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f0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f0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af0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af0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af0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af0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af0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f0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f0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af0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af0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af0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af0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af0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f0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f0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af0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af0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af0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af0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af0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f0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f0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f0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f0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f0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f0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f0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f0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f0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f0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f0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f0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f0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f0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f0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f0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f0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f0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f0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f0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f0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f0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f0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f0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f0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f0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f0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f0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f0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f0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f0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f0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f0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f0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f0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f2">
    <w:name w:val="table of figures"/>
    <w:basedOn w:val="ad"/>
    <w:next w:val="ad"/>
    <w:uiPriority w:val="99"/>
    <w:unhideWhenUsed/>
    <w:rPr>
      <w:sz w:val="20"/>
      <w:szCs w:val="20"/>
    </w:rPr>
  </w:style>
  <w:style w:type="character" w:customStyle="1" w:styleId="28">
    <w:name w:val="Заголовок 2 Знак"/>
    <w:basedOn w:val="af"/>
    <w:link w:val="27"/>
    <w:rPr>
      <w:b/>
      <w:sz w:val="26"/>
      <w:lang w:eastAsia="ru-RU"/>
    </w:rPr>
  </w:style>
  <w:style w:type="character" w:customStyle="1" w:styleId="37">
    <w:name w:val="Заголовок 3 Знак"/>
    <w:link w:val="36"/>
    <w:rPr>
      <w:rFonts w:ascii="Cambria" w:hAnsi="Cambria"/>
      <w:b/>
      <w:bCs/>
      <w:sz w:val="26"/>
      <w:szCs w:val="26"/>
    </w:rPr>
  </w:style>
  <w:style w:type="paragraph" w:styleId="af3">
    <w:name w:val="Title"/>
    <w:basedOn w:val="ad"/>
    <w:link w:val="af4"/>
    <w:uiPriority w:val="10"/>
    <w:qFormat/>
    <w:pPr>
      <w:spacing w:line="360" w:lineRule="auto"/>
      <w:ind w:firstLine="720"/>
      <w:jc w:val="center"/>
    </w:pPr>
    <w:rPr>
      <w:b/>
      <w:sz w:val="26"/>
      <w:szCs w:val="20"/>
    </w:rPr>
  </w:style>
  <w:style w:type="character" w:customStyle="1" w:styleId="af4">
    <w:name w:val="Заголовок Знак"/>
    <w:basedOn w:val="af"/>
    <w:link w:val="af3"/>
    <w:rPr>
      <w:b/>
      <w:sz w:val="26"/>
      <w:lang w:eastAsia="ru-RU"/>
    </w:rPr>
  </w:style>
  <w:style w:type="character" w:styleId="af5">
    <w:name w:val="Strong"/>
    <w:uiPriority w:val="22"/>
    <w:qFormat/>
    <w:rPr>
      <w:b/>
      <w:bCs/>
    </w:rPr>
  </w:style>
  <w:style w:type="paragraph" w:styleId="af6">
    <w:name w:val="List Paragraph"/>
    <w:basedOn w:val="ad"/>
    <w:link w:val="af7"/>
    <w:uiPriority w:val="34"/>
    <w:qFormat/>
    <w:pPr>
      <w:ind w:left="720"/>
      <w:contextualSpacing/>
    </w:pPr>
    <w:rPr>
      <w:sz w:val="20"/>
      <w:szCs w:val="20"/>
    </w:rPr>
  </w:style>
  <w:style w:type="paragraph" w:styleId="af8">
    <w:name w:val="Balloon Text"/>
    <w:basedOn w:val="ad"/>
    <w:link w:val="af9"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f"/>
    <w:link w:val="af8"/>
    <w:rPr>
      <w:rFonts w:ascii="Tahoma" w:hAnsi="Tahoma" w:cs="Tahoma"/>
      <w:sz w:val="16"/>
      <w:szCs w:val="16"/>
      <w:lang w:eastAsia="ru-RU"/>
    </w:rPr>
  </w:style>
  <w:style w:type="character" w:styleId="afa">
    <w:name w:val="Hyperlink"/>
    <w:basedOn w:val="af"/>
    <w:link w:val="1d"/>
    <w:uiPriority w:val="99"/>
    <w:unhideWhenUsed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pPr>
      <w:widowControl w:val="0"/>
    </w:pPr>
    <w:rPr>
      <w:rFonts w:ascii="Calibri" w:hAnsi="Calibri" w:cs="Calibri"/>
      <w:sz w:val="22"/>
      <w:lang w:eastAsia="ru-RU"/>
    </w:rPr>
  </w:style>
  <w:style w:type="paragraph" w:styleId="afb">
    <w:name w:val="header"/>
    <w:basedOn w:val="ad"/>
    <w:link w:val="afc"/>
    <w:uiPriority w:val="99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c">
    <w:name w:val="Верхний колонтитул Знак"/>
    <w:basedOn w:val="af"/>
    <w:link w:val="afb"/>
    <w:uiPriority w:val="99"/>
    <w:rPr>
      <w:lang w:eastAsia="ru-RU"/>
    </w:rPr>
  </w:style>
  <w:style w:type="paragraph" w:styleId="afd">
    <w:name w:val="footer"/>
    <w:basedOn w:val="ad"/>
    <w:link w:val="afe"/>
    <w:uiPriority w:val="99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e">
    <w:name w:val="Нижний колонтитул Знак"/>
    <w:basedOn w:val="af"/>
    <w:link w:val="afd"/>
    <w:uiPriority w:val="99"/>
    <w:rPr>
      <w:lang w:eastAsia="ru-RU"/>
    </w:rPr>
  </w:style>
  <w:style w:type="character" w:customStyle="1" w:styleId="blk">
    <w:name w:val="blk"/>
    <w:basedOn w:val="af"/>
  </w:style>
  <w:style w:type="character" w:customStyle="1" w:styleId="apple-converted-space">
    <w:name w:val="apple-converted-space"/>
    <w:basedOn w:val="af"/>
  </w:style>
  <w:style w:type="paragraph" w:styleId="aff">
    <w:name w:val="footnote text"/>
    <w:basedOn w:val="ad"/>
    <w:link w:val="aff0"/>
    <w:uiPriority w:val="99"/>
    <w:unhideWhenUsed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0">
    <w:name w:val="Текст сноски Знак"/>
    <w:basedOn w:val="af"/>
    <w:link w:val="aff"/>
    <w:uiPriority w:val="99"/>
    <w:rPr>
      <w:rFonts w:asciiTheme="minorHAnsi" w:eastAsiaTheme="minorHAnsi" w:hAnsiTheme="minorHAnsi" w:cstheme="minorBidi"/>
    </w:rPr>
  </w:style>
  <w:style w:type="character" w:styleId="aff1">
    <w:name w:val="footnote reference"/>
    <w:basedOn w:val="af"/>
    <w:uiPriority w:val="99"/>
    <w:unhideWhenUsed/>
    <w:rPr>
      <w:vertAlign w:val="superscript"/>
    </w:rPr>
  </w:style>
  <w:style w:type="character" w:styleId="aff2">
    <w:name w:val="annotation reference"/>
    <w:basedOn w:val="af"/>
    <w:uiPriority w:val="99"/>
    <w:unhideWhenUsed/>
    <w:qFormat/>
    <w:rPr>
      <w:sz w:val="16"/>
      <w:szCs w:val="16"/>
    </w:rPr>
  </w:style>
  <w:style w:type="paragraph" w:styleId="aff3">
    <w:name w:val="annotation text"/>
    <w:basedOn w:val="ad"/>
    <w:link w:val="aff4"/>
    <w:unhideWhenUsed/>
    <w:rPr>
      <w:sz w:val="20"/>
      <w:szCs w:val="20"/>
    </w:rPr>
  </w:style>
  <w:style w:type="character" w:customStyle="1" w:styleId="aff4">
    <w:name w:val="Текст примечания Знак"/>
    <w:basedOn w:val="af"/>
    <w:link w:val="aff3"/>
    <w:rPr>
      <w:lang w:eastAsia="ru-RU"/>
    </w:rPr>
  </w:style>
  <w:style w:type="paragraph" w:styleId="aff5">
    <w:name w:val="annotation subject"/>
    <w:basedOn w:val="aff3"/>
    <w:next w:val="aff3"/>
    <w:link w:val="aff6"/>
    <w:unhideWhenUsed/>
    <w:rPr>
      <w:b/>
      <w:bCs/>
    </w:rPr>
  </w:style>
  <w:style w:type="character" w:customStyle="1" w:styleId="aff6">
    <w:name w:val="Тема примечания Знак"/>
    <w:basedOn w:val="aff4"/>
    <w:link w:val="aff5"/>
    <w:rPr>
      <w:b/>
      <w:bCs/>
      <w:lang w:eastAsia="ru-RU"/>
    </w:rPr>
  </w:style>
  <w:style w:type="paragraph" w:styleId="aff7">
    <w:name w:val="Revision"/>
    <w:hidden/>
    <w:uiPriority w:val="99"/>
    <w:semiHidden/>
    <w:rPr>
      <w:lang w:eastAsia="ru-RU"/>
    </w:rPr>
  </w:style>
  <w:style w:type="paragraph" w:customStyle="1" w:styleId="-11">
    <w:name w:val="Цветной список - Акцент 11"/>
    <w:basedOn w:val="ad"/>
    <w:link w:val="-12"/>
    <w:uiPriority w:val="34"/>
    <w:qFormat/>
    <w:pPr>
      <w:spacing w:before="120"/>
      <w:ind w:left="720"/>
      <w:contextualSpacing/>
      <w:jc w:val="both"/>
    </w:pPr>
    <w:rPr>
      <w:sz w:val="28"/>
    </w:rPr>
  </w:style>
  <w:style w:type="character" w:customStyle="1" w:styleId="-12">
    <w:name w:val="Цветной список - Акцент 1 Знак"/>
    <w:link w:val="-11"/>
    <w:uiPriority w:val="34"/>
    <w:rPr>
      <w:sz w:val="28"/>
      <w:szCs w:val="24"/>
    </w:rPr>
  </w:style>
  <w:style w:type="paragraph" w:styleId="aff8">
    <w:name w:val="No Spacing"/>
    <w:link w:val="aff9"/>
    <w:qFormat/>
    <w:rPr>
      <w:rFonts w:ascii="Calibri" w:eastAsia="Calibri" w:hAnsi="Calibri"/>
      <w:sz w:val="22"/>
      <w:szCs w:val="22"/>
    </w:rPr>
  </w:style>
  <w:style w:type="character" w:customStyle="1" w:styleId="aff9">
    <w:name w:val="Без интервала Знак"/>
    <w:link w:val="aff8"/>
    <w:rPr>
      <w:rFonts w:ascii="Calibri" w:eastAsia="Calibri" w:hAnsi="Calibri"/>
      <w:sz w:val="22"/>
      <w:szCs w:val="22"/>
    </w:rPr>
  </w:style>
  <w:style w:type="character" w:customStyle="1" w:styleId="46">
    <w:name w:val="Заголовок 4 Знак"/>
    <w:basedOn w:val="af"/>
    <w:link w:val="4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m2">
    <w:name w:val="m_ТекстТаблицы"/>
    <w:basedOn w:val="ad"/>
    <w:link w:val="m10"/>
    <w:rPr>
      <w:sz w:val="20"/>
    </w:rPr>
  </w:style>
  <w:style w:type="character" w:customStyle="1" w:styleId="af7">
    <w:name w:val="Абзац списка Знак"/>
    <w:link w:val="af6"/>
    <w:uiPriority w:val="34"/>
    <w:qFormat/>
    <w:rPr>
      <w:lang w:eastAsia="ru-RU"/>
    </w:rPr>
  </w:style>
  <w:style w:type="paragraph" w:styleId="ae">
    <w:name w:val="Body Text"/>
    <w:basedOn w:val="ad"/>
    <w:link w:val="affa"/>
    <w:pPr>
      <w:spacing w:line="360" w:lineRule="auto"/>
      <w:ind w:firstLine="709"/>
      <w:jc w:val="both"/>
    </w:pPr>
    <w:rPr>
      <w:szCs w:val="20"/>
    </w:rPr>
  </w:style>
  <w:style w:type="character" w:customStyle="1" w:styleId="affa">
    <w:name w:val="Основной текст Знак"/>
    <w:basedOn w:val="af"/>
    <w:link w:val="ae"/>
    <w:rPr>
      <w:sz w:val="24"/>
      <w:lang w:eastAsia="ru-RU"/>
    </w:rPr>
  </w:style>
  <w:style w:type="numbering" w:customStyle="1" w:styleId="ab">
    <w:name w:val="Нумерованные булеты"/>
    <w:pPr>
      <w:numPr>
        <w:numId w:val="1"/>
      </w:numPr>
    </w:pPr>
  </w:style>
  <w:style w:type="character" w:customStyle="1" w:styleId="72">
    <w:name w:val="Заголовок 7 Знак"/>
    <w:basedOn w:val="af"/>
    <w:link w:val="7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1e">
    <w:name w:val="toc 1"/>
    <w:basedOn w:val="ad"/>
    <w:next w:val="ad"/>
    <w:link w:val="1f"/>
    <w:uiPriority w:val="39"/>
    <w:pPr>
      <w:tabs>
        <w:tab w:val="left" w:pos="357"/>
        <w:tab w:val="right" w:leader="dot" w:pos="9639"/>
      </w:tabs>
      <w:spacing w:line="360" w:lineRule="auto"/>
      <w:ind w:left="357" w:hanging="357"/>
    </w:pPr>
    <w:rPr>
      <w:rFonts w:eastAsia="Calibri"/>
      <w:b/>
      <w:szCs w:val="20"/>
    </w:rPr>
  </w:style>
  <w:style w:type="paragraph" w:customStyle="1" w:styleId="G0">
    <w:name w:val="G_Текст"/>
    <w:basedOn w:val="ad"/>
    <w:link w:val="G1"/>
    <w:qFormat/>
    <w:pPr>
      <w:spacing w:after="120" w:line="312" w:lineRule="auto"/>
      <w:ind w:firstLine="851"/>
      <w:jc w:val="both"/>
    </w:pPr>
    <w:rPr>
      <w:szCs w:val="20"/>
    </w:rPr>
  </w:style>
  <w:style w:type="character" w:customStyle="1" w:styleId="G1">
    <w:name w:val="G_Текст Знак"/>
    <w:link w:val="G0"/>
    <w:rPr>
      <w:sz w:val="24"/>
      <w:lang w:eastAsia="ru-RU"/>
    </w:rPr>
  </w:style>
  <w:style w:type="table" w:styleId="affb">
    <w:name w:val="Table Grid"/>
    <w:basedOn w:val="af0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link w:val="Default2"/>
    <w:rPr>
      <w:color w:val="000000"/>
      <w:sz w:val="24"/>
      <w:szCs w:val="24"/>
    </w:rPr>
  </w:style>
  <w:style w:type="character" w:customStyle="1" w:styleId="1b">
    <w:name w:val="Заголовок 1 Знак"/>
    <w:basedOn w:val="af"/>
    <w:link w:val="1a"/>
    <w:rPr>
      <w:rFonts w:ascii="Times New Roman Полужирный" w:eastAsiaTheme="majorEastAsia" w:hAnsi="Times New Roman Полужирный" w:cstheme="majorBidi"/>
      <w:b/>
      <w:color w:val="000000" w:themeColor="text1"/>
      <w:sz w:val="32"/>
      <w:szCs w:val="32"/>
    </w:rPr>
  </w:style>
  <w:style w:type="paragraph" w:styleId="2a">
    <w:name w:val="Body Text Indent 2"/>
    <w:basedOn w:val="ad"/>
    <w:link w:val="2b"/>
    <w:unhideWhenUsed/>
    <w:pPr>
      <w:spacing w:after="120" w:line="480" w:lineRule="auto"/>
      <w:ind w:left="283"/>
    </w:pPr>
    <w:rPr>
      <w:sz w:val="20"/>
      <w:szCs w:val="20"/>
    </w:rPr>
  </w:style>
  <w:style w:type="character" w:customStyle="1" w:styleId="2b">
    <w:name w:val="Основной текст с отступом 2 Знак"/>
    <w:basedOn w:val="af"/>
    <w:link w:val="2a"/>
    <w:rPr>
      <w:lang w:eastAsia="ru-RU"/>
    </w:rPr>
  </w:style>
  <w:style w:type="paragraph" w:customStyle="1" w:styleId="affc">
    <w:name w:val="Таблица. Шапка"/>
    <w:basedOn w:val="ad"/>
    <w:next w:val="ad"/>
    <w:qFormat/>
    <w:pPr>
      <w:spacing w:line="360" w:lineRule="auto"/>
    </w:pPr>
    <w:rPr>
      <w:rFonts w:eastAsiaTheme="minorHAnsi" w:cstheme="minorBidi"/>
      <w:b/>
      <w:lang w:eastAsia="en-US"/>
    </w:rPr>
  </w:style>
  <w:style w:type="paragraph" w:styleId="a3">
    <w:name w:val="List Bullet"/>
    <w:basedOn w:val="ad"/>
    <w:link w:val="affd"/>
    <w:pPr>
      <w:widowControl w:val="0"/>
      <w:numPr>
        <w:numId w:val="2"/>
      </w:numPr>
      <w:tabs>
        <w:tab w:val="left" w:pos="1072"/>
        <w:tab w:val="left" w:pos="1429"/>
      </w:tabs>
      <w:spacing w:line="360" w:lineRule="auto"/>
      <w:jc w:val="both"/>
    </w:pPr>
  </w:style>
  <w:style w:type="paragraph" w:styleId="affe">
    <w:name w:val="Normal (Web)"/>
    <w:basedOn w:val="ad"/>
    <w:link w:val="afff"/>
    <w:unhideWhenUsed/>
    <w:pPr>
      <w:spacing w:before="100" w:beforeAutospacing="1" w:after="100" w:afterAutospacing="1"/>
    </w:pPr>
  </w:style>
  <w:style w:type="paragraph" w:styleId="afff0">
    <w:name w:val="TOC Heading"/>
    <w:basedOn w:val="1a"/>
    <w:next w:val="ad"/>
    <w:link w:val="afff1"/>
    <w:uiPriority w:val="39"/>
    <w:unhideWhenUsed/>
    <w:qFormat/>
    <w:pPr>
      <w:keepLines/>
      <w:pageBreakBefore w:val="0"/>
      <w:tabs>
        <w:tab w:val="clear" w:pos="1134"/>
      </w:tabs>
      <w:spacing w:before="240" w:after="0" w:line="259" w:lineRule="auto"/>
      <w:ind w:right="0"/>
      <w:jc w:val="left"/>
      <w:outlineLvl w:val="9"/>
    </w:pPr>
    <w:rPr>
      <w:rFonts w:asciiTheme="majorHAnsi" w:hAnsiTheme="majorHAnsi"/>
      <w:b w:val="0"/>
      <w:color w:val="365F91" w:themeColor="accent1" w:themeShade="BF"/>
      <w:lang w:eastAsia="ru-RU"/>
    </w:rPr>
  </w:style>
  <w:style w:type="numbering" w:styleId="111111">
    <w:name w:val="Outline List 2"/>
    <w:basedOn w:val="af1"/>
    <w:pPr>
      <w:numPr>
        <w:numId w:val="3"/>
      </w:numPr>
    </w:pPr>
  </w:style>
  <w:style w:type="paragraph" w:customStyle="1" w:styleId="basic">
    <w:name w:val="basic"/>
    <w:basedOn w:val="ad"/>
    <w:link w:val="basic0"/>
    <w:qFormat/>
    <w:pPr>
      <w:widowControl w:val="0"/>
      <w:spacing w:line="360" w:lineRule="auto"/>
      <w:ind w:firstLine="567"/>
      <w:jc w:val="both"/>
    </w:pPr>
  </w:style>
  <w:style w:type="character" w:customStyle="1" w:styleId="basic0">
    <w:name w:val="basic Знак"/>
    <w:basedOn w:val="af"/>
    <w:link w:val="basic"/>
    <w:rPr>
      <w:sz w:val="24"/>
      <w:szCs w:val="24"/>
    </w:rPr>
  </w:style>
  <w:style w:type="paragraph" w:customStyle="1" w:styleId="13">
    <w:name w:val="список 1"/>
    <w:basedOn w:val="basic"/>
    <w:link w:val="1f0"/>
    <w:qFormat/>
    <w:pPr>
      <w:numPr>
        <w:numId w:val="4"/>
      </w:numPr>
    </w:pPr>
  </w:style>
  <w:style w:type="character" w:customStyle="1" w:styleId="1f0">
    <w:name w:val="список 1 Знак"/>
    <w:link w:val="13"/>
    <w:rPr>
      <w:sz w:val="24"/>
      <w:szCs w:val="24"/>
      <w:lang w:eastAsia="ru-RU"/>
    </w:rPr>
  </w:style>
  <w:style w:type="paragraph" w:styleId="afff2">
    <w:name w:val="Body Text Indent"/>
    <w:basedOn w:val="ad"/>
    <w:link w:val="afff3"/>
    <w:unhideWhenUsed/>
    <w:pPr>
      <w:spacing w:after="120"/>
      <w:ind w:left="283"/>
    </w:pPr>
    <w:rPr>
      <w:sz w:val="20"/>
      <w:szCs w:val="20"/>
    </w:rPr>
  </w:style>
  <w:style w:type="character" w:customStyle="1" w:styleId="afff3">
    <w:name w:val="Основной текст с отступом Знак"/>
    <w:basedOn w:val="af"/>
    <w:link w:val="afff2"/>
    <w:rPr>
      <w:lang w:eastAsia="ru-RU"/>
    </w:rPr>
  </w:style>
  <w:style w:type="paragraph" w:customStyle="1" w:styleId="afff4">
    <w:name w:val="Мой стиль"/>
    <w:basedOn w:val="ad"/>
    <w:link w:val="afff5"/>
    <w:pPr>
      <w:spacing w:before="120" w:line="276" w:lineRule="auto"/>
      <w:jc w:val="both"/>
    </w:pPr>
    <w:rPr>
      <w:rFonts w:eastAsia="Calibri"/>
      <w:lang w:val="en-GB" w:eastAsia="en-US"/>
    </w:rPr>
  </w:style>
  <w:style w:type="character" w:customStyle="1" w:styleId="afff5">
    <w:name w:val="Мой стиль Знак"/>
    <w:basedOn w:val="af"/>
    <w:link w:val="afff4"/>
    <w:rPr>
      <w:rFonts w:eastAsia="Calibri"/>
      <w:sz w:val="24"/>
      <w:szCs w:val="24"/>
      <w:lang w:val="en-GB"/>
    </w:rPr>
  </w:style>
  <w:style w:type="paragraph" w:customStyle="1" w:styleId="20">
    <w:name w:val="Список М2"/>
    <w:pPr>
      <w:numPr>
        <w:numId w:val="5"/>
      </w:numPr>
      <w:spacing w:line="360" w:lineRule="auto"/>
    </w:pPr>
    <w:rPr>
      <w:rFonts w:ascii="Arial" w:hAnsi="Arial"/>
      <w:lang w:eastAsia="ru-RU"/>
    </w:rPr>
  </w:style>
  <w:style w:type="paragraph" w:customStyle="1" w:styleId="10">
    <w:name w:val="Стиль1"/>
    <w:basedOn w:val="af6"/>
    <w:link w:val="1f1"/>
    <w:qFormat/>
    <w:pPr>
      <w:numPr>
        <w:numId w:val="6"/>
      </w:numPr>
      <w:spacing w:before="120" w:after="120" w:line="276" w:lineRule="auto"/>
      <w:jc w:val="both"/>
    </w:pPr>
    <w:rPr>
      <w:rFonts w:eastAsiaTheme="minorHAnsi"/>
      <w:sz w:val="28"/>
      <w:szCs w:val="28"/>
      <w:lang w:eastAsia="en-US"/>
    </w:rPr>
  </w:style>
  <w:style w:type="paragraph" w:customStyle="1" w:styleId="0">
    <w:name w:val="0.текст"/>
    <w:basedOn w:val="ad"/>
    <w:qFormat/>
    <w:pPr>
      <w:ind w:firstLine="680"/>
      <w:jc w:val="both"/>
    </w:pPr>
    <w:rPr>
      <w:rFonts w:cs="Arial"/>
      <w:lang w:val="en-US" w:eastAsia="en-US" w:bidi="en-US"/>
    </w:rPr>
  </w:style>
  <w:style w:type="character" w:styleId="afff6">
    <w:name w:val="Intense Emphasis"/>
    <w:basedOn w:val="af"/>
    <w:uiPriority w:val="21"/>
    <w:qFormat/>
    <w:rPr>
      <w:i/>
      <w:iCs/>
      <w:color w:val="4F81BD" w:themeColor="accent1"/>
    </w:rPr>
  </w:style>
  <w:style w:type="paragraph" w:customStyle="1" w:styleId="14">
    <w:name w:val="заголовок 1"/>
    <w:basedOn w:val="ad"/>
    <w:next w:val="ad"/>
    <w:link w:val="120"/>
    <w:pPr>
      <w:keepNext/>
      <w:numPr>
        <w:numId w:val="7"/>
      </w:numPr>
      <w:spacing w:before="240" w:after="60"/>
      <w:outlineLvl w:val="0"/>
    </w:pPr>
    <w:rPr>
      <w:rFonts w:ascii="Arial" w:hAnsi="Arial"/>
      <w:b/>
      <w:sz w:val="28"/>
      <w:szCs w:val="20"/>
    </w:rPr>
  </w:style>
  <w:style w:type="paragraph" w:customStyle="1" w:styleId="23">
    <w:name w:val="заголовок 2"/>
    <w:basedOn w:val="ad"/>
    <w:next w:val="ad"/>
    <w:link w:val="210"/>
    <w:pPr>
      <w:keepNext/>
      <w:numPr>
        <w:ilvl w:val="1"/>
        <w:numId w:val="7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customStyle="1" w:styleId="32">
    <w:name w:val="заголовок 3"/>
    <w:basedOn w:val="ad"/>
    <w:next w:val="ad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szCs w:val="20"/>
    </w:rPr>
  </w:style>
  <w:style w:type="paragraph" w:customStyle="1" w:styleId="41">
    <w:name w:val="заголовок 4"/>
    <w:basedOn w:val="ad"/>
    <w:next w:val="ad"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  <w:szCs w:val="20"/>
    </w:rPr>
  </w:style>
  <w:style w:type="paragraph" w:customStyle="1" w:styleId="51">
    <w:name w:val="заголовок 5"/>
    <w:basedOn w:val="ad"/>
    <w:next w:val="ad"/>
    <w:pPr>
      <w:numPr>
        <w:ilvl w:val="4"/>
        <w:numId w:val="7"/>
      </w:numPr>
      <w:spacing w:before="240" w:after="60"/>
      <w:outlineLvl w:val="4"/>
    </w:pPr>
    <w:rPr>
      <w:sz w:val="22"/>
      <w:szCs w:val="20"/>
    </w:rPr>
  </w:style>
  <w:style w:type="paragraph" w:customStyle="1" w:styleId="60">
    <w:name w:val="заголовок 6"/>
    <w:basedOn w:val="ad"/>
    <w:next w:val="ad"/>
    <w:link w:val="610"/>
    <w:pPr>
      <w:numPr>
        <w:ilvl w:val="5"/>
        <w:numId w:val="7"/>
      </w:numPr>
      <w:spacing w:before="240" w:after="60"/>
      <w:outlineLvl w:val="5"/>
    </w:pPr>
    <w:rPr>
      <w:i/>
      <w:sz w:val="22"/>
      <w:szCs w:val="20"/>
    </w:rPr>
  </w:style>
  <w:style w:type="paragraph" w:customStyle="1" w:styleId="70">
    <w:name w:val="заголовок 7"/>
    <w:basedOn w:val="ad"/>
    <w:next w:val="ad"/>
    <w:link w:val="710"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customStyle="1" w:styleId="80">
    <w:name w:val="заголовок 8"/>
    <w:basedOn w:val="ad"/>
    <w:next w:val="ad"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customStyle="1" w:styleId="9">
    <w:name w:val="заголовок 9"/>
    <w:basedOn w:val="ad"/>
    <w:next w:val="ad"/>
    <w:link w:val="910"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paragraph" w:customStyle="1" w:styleId="22">
    <w:name w:val="Стиль22"/>
    <w:basedOn w:val="ad"/>
    <w:pPr>
      <w:numPr>
        <w:numId w:val="8"/>
      </w:numPr>
      <w:spacing w:before="120" w:after="120" w:line="360" w:lineRule="auto"/>
      <w:jc w:val="both"/>
    </w:pPr>
    <w:rPr>
      <w:rFonts w:ascii="Arial" w:hAnsi="Arial"/>
      <w:sz w:val="20"/>
    </w:rPr>
  </w:style>
  <w:style w:type="paragraph" w:customStyle="1" w:styleId="a2">
    <w:name w:val="мой список"/>
    <w:basedOn w:val="ad"/>
    <w:pPr>
      <w:numPr>
        <w:numId w:val="9"/>
      </w:numPr>
      <w:tabs>
        <w:tab w:val="left" w:pos="720"/>
      </w:tabs>
      <w:spacing w:before="120" w:line="360" w:lineRule="auto"/>
      <w:jc w:val="both"/>
    </w:pPr>
    <w:rPr>
      <w:rFonts w:ascii="Arial" w:hAnsi="Arial"/>
      <w:sz w:val="20"/>
    </w:rPr>
  </w:style>
  <w:style w:type="paragraph" w:customStyle="1" w:styleId="2c">
    <w:name w:val="Стиль2"/>
    <w:basedOn w:val="af6"/>
    <w:link w:val="211"/>
    <w:qFormat/>
    <w:pPr>
      <w:tabs>
        <w:tab w:val="left" w:pos="1134"/>
      </w:tabs>
      <w:ind w:left="0" w:firstLine="709"/>
      <w:jc w:val="both"/>
    </w:pPr>
    <w:rPr>
      <w:sz w:val="28"/>
      <w:szCs w:val="28"/>
    </w:rPr>
  </w:style>
  <w:style w:type="character" w:customStyle="1" w:styleId="1f1">
    <w:name w:val="Стиль1 Знак"/>
    <w:basedOn w:val="af7"/>
    <w:link w:val="10"/>
    <w:rPr>
      <w:rFonts w:eastAsiaTheme="minorHAnsi"/>
      <w:sz w:val="28"/>
      <w:szCs w:val="28"/>
      <w:lang w:eastAsia="ru-RU"/>
    </w:rPr>
  </w:style>
  <w:style w:type="table" w:customStyle="1" w:styleId="-311">
    <w:name w:val="Список-таблица 3 — акцент 11"/>
    <w:basedOn w:val="af0"/>
    <w:uiPriority w:val="4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4F81BD" w:themeColor="accen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4F81BD" w:themeColor="accent1"/>
          <w:right w:val="none" w:sz="4" w:space="0" w:color="000000"/>
        </w:tcBorders>
      </w:tcPr>
    </w:tblStylePr>
  </w:style>
  <w:style w:type="paragraph" w:customStyle="1" w:styleId="1">
    <w:name w:val="Список М1"/>
    <w:pPr>
      <w:numPr>
        <w:numId w:val="10"/>
      </w:numPr>
      <w:tabs>
        <w:tab w:val="left" w:pos="357"/>
      </w:tabs>
      <w:spacing w:line="360" w:lineRule="auto"/>
    </w:pPr>
    <w:rPr>
      <w:rFonts w:ascii="Arial" w:hAnsi="Arial"/>
      <w:lang w:eastAsia="ru-RU"/>
    </w:rPr>
  </w:style>
  <w:style w:type="paragraph" w:customStyle="1" w:styleId="a4">
    <w:name w:val="Простой список"/>
    <w:basedOn w:val="af6"/>
    <w:link w:val="afff7"/>
    <w:qFormat/>
    <w:pPr>
      <w:numPr>
        <w:numId w:val="11"/>
      </w:numPr>
      <w:tabs>
        <w:tab w:val="left" w:pos="1418"/>
      </w:tabs>
      <w:spacing w:before="120"/>
      <w:contextualSpacing w:val="0"/>
    </w:pPr>
    <w:rPr>
      <w:bCs/>
      <w:sz w:val="28"/>
      <w:szCs w:val="28"/>
    </w:rPr>
  </w:style>
  <w:style w:type="character" w:customStyle="1" w:styleId="afff7">
    <w:name w:val="Простой список Знак"/>
    <w:basedOn w:val="af7"/>
    <w:link w:val="a4"/>
    <w:rPr>
      <w:bCs/>
      <w:sz w:val="28"/>
      <w:szCs w:val="28"/>
      <w:lang w:eastAsia="ru-RU"/>
    </w:rPr>
  </w:style>
  <w:style w:type="character" w:customStyle="1" w:styleId="54">
    <w:name w:val="Заголовок 5 Знак"/>
    <w:basedOn w:val="af"/>
    <w:link w:val="53"/>
    <w:rPr>
      <w:b/>
      <w:bCs/>
      <w:iCs/>
      <w:sz w:val="22"/>
      <w:szCs w:val="22"/>
      <w:lang w:eastAsia="ru-RU"/>
    </w:rPr>
  </w:style>
  <w:style w:type="character" w:customStyle="1" w:styleId="62">
    <w:name w:val="Заголовок 6 Знак"/>
    <w:basedOn w:val="af"/>
    <w:link w:val="61"/>
    <w:rPr>
      <w:b/>
      <w:bCs/>
      <w:sz w:val="22"/>
      <w:szCs w:val="22"/>
      <w:lang w:eastAsia="ru-RU"/>
    </w:rPr>
  </w:style>
  <w:style w:type="character" w:customStyle="1" w:styleId="82">
    <w:name w:val="Заголовок 8 Знак"/>
    <w:basedOn w:val="af"/>
    <w:link w:val="81"/>
    <w:rPr>
      <w:i/>
      <w:iCs/>
      <w:sz w:val="28"/>
      <w:szCs w:val="24"/>
      <w:lang w:eastAsia="ru-RU"/>
    </w:rPr>
  </w:style>
  <w:style w:type="character" w:customStyle="1" w:styleId="91">
    <w:name w:val="Заголовок 9 Знак"/>
    <w:basedOn w:val="af"/>
    <w:link w:val="90"/>
    <w:rPr>
      <w:rFonts w:ascii="Arial" w:hAnsi="Arial" w:cs="Arial"/>
      <w:sz w:val="22"/>
      <w:szCs w:val="22"/>
      <w:lang w:eastAsia="ru-RU"/>
    </w:rPr>
  </w:style>
  <w:style w:type="paragraph" w:customStyle="1" w:styleId="2d">
    <w:name w:val="Пункт 2"/>
    <w:basedOn w:val="27"/>
    <w:pPr>
      <w:keepNext w:val="0"/>
      <w:numPr>
        <w:ilvl w:val="1"/>
      </w:numPr>
      <w:tabs>
        <w:tab w:val="left" w:pos="1134"/>
      </w:tabs>
      <w:spacing w:before="120" w:after="60"/>
      <w:ind w:firstLine="567"/>
      <w:jc w:val="both"/>
    </w:pPr>
    <w:rPr>
      <w:b w:val="0"/>
      <w:bCs/>
      <w:iCs/>
      <w:sz w:val="28"/>
      <w:szCs w:val="24"/>
    </w:rPr>
  </w:style>
  <w:style w:type="character" w:customStyle="1" w:styleId="webofficeattributevalue1">
    <w:name w:val="webofficeattributevalue1"/>
    <w:basedOn w:val="af"/>
    <w:rPr>
      <w:rFonts w:ascii="open-sans" w:hAnsi="open-sans" w:hint="default"/>
      <w:strike w:val="0"/>
      <w:color w:val="000000"/>
      <w:sz w:val="20"/>
      <w:szCs w:val="20"/>
      <w:u w:val="none"/>
    </w:rPr>
  </w:style>
  <w:style w:type="paragraph" w:customStyle="1" w:styleId="afff8">
    <w:name w:val="МРСК_шрифт_абзаца"/>
    <w:basedOn w:val="ad"/>
    <w:link w:val="afff9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</w:style>
  <w:style w:type="character" w:customStyle="1" w:styleId="afff9">
    <w:name w:val="МРСК_шрифт_абзаца Знак"/>
    <w:link w:val="afff8"/>
    <w:rPr>
      <w:sz w:val="24"/>
      <w:szCs w:val="24"/>
      <w:lang w:eastAsia="ru-RU"/>
    </w:rPr>
  </w:style>
  <w:style w:type="character" w:customStyle="1" w:styleId="2e">
    <w:name w:val="Основной текст (2)_"/>
    <w:basedOn w:val="af"/>
    <w:link w:val="212"/>
    <w:rPr>
      <w:sz w:val="26"/>
      <w:szCs w:val="26"/>
      <w:shd w:val="clear" w:color="auto" w:fill="FFFFFF"/>
    </w:rPr>
  </w:style>
  <w:style w:type="paragraph" w:customStyle="1" w:styleId="212">
    <w:name w:val="Основной текст (2)1"/>
    <w:basedOn w:val="ad"/>
    <w:link w:val="2e"/>
    <w:pPr>
      <w:widowControl w:val="0"/>
      <w:shd w:val="clear" w:color="auto" w:fill="FFFFFF"/>
      <w:spacing w:before="420" w:after="720" w:line="0" w:lineRule="atLeast"/>
      <w:jc w:val="right"/>
    </w:pPr>
    <w:rPr>
      <w:sz w:val="26"/>
      <w:szCs w:val="26"/>
      <w:lang w:eastAsia="en-US"/>
    </w:rPr>
  </w:style>
  <w:style w:type="paragraph" w:customStyle="1" w:styleId="11">
    <w:name w:val="МРСК_заголовок_1"/>
    <w:pPr>
      <w:numPr>
        <w:numId w:val="12"/>
      </w:numPr>
      <w:spacing w:before="240" w:after="60"/>
    </w:pPr>
    <w:rPr>
      <w:rFonts w:cs="Arial"/>
      <w:b/>
      <w:bCs/>
      <w:caps/>
      <w:sz w:val="28"/>
      <w:szCs w:val="28"/>
      <w:lang w:eastAsia="ru-RU"/>
    </w:rPr>
  </w:style>
  <w:style w:type="paragraph" w:customStyle="1" w:styleId="2">
    <w:name w:val="МРСК_заголовок_2"/>
    <w:basedOn w:val="afff8"/>
    <w:pPr>
      <w:numPr>
        <w:ilvl w:val="1"/>
        <w:numId w:val="12"/>
      </w:numPr>
      <w:spacing w:before="240" w:after="60" w:line="240" w:lineRule="auto"/>
      <w:jc w:val="left"/>
    </w:pPr>
    <w:rPr>
      <w:b/>
      <w:caps/>
      <w:sz w:val="26"/>
    </w:rPr>
  </w:style>
  <w:style w:type="paragraph" w:customStyle="1" w:styleId="afffa">
    <w:name w:val="МРСК_заголовок_малый"/>
    <w:basedOn w:val="ad"/>
    <w:pPr>
      <w:keepNext/>
      <w:jc w:val="center"/>
    </w:pPr>
    <w:rPr>
      <w:b/>
      <w:caps/>
    </w:rPr>
  </w:style>
  <w:style w:type="paragraph" w:customStyle="1" w:styleId="30">
    <w:name w:val="МРСК_заголовок_3"/>
    <w:basedOn w:val="36"/>
    <w:qFormat/>
    <w:pPr>
      <w:numPr>
        <w:ilvl w:val="2"/>
        <w:numId w:val="12"/>
      </w:numPr>
      <w:spacing w:before="0" w:after="0" w:line="300" w:lineRule="auto"/>
      <w:jc w:val="both"/>
    </w:pPr>
    <w:rPr>
      <w:rFonts w:ascii="Times New Roman" w:hAnsi="Times New Roman" w:cs="Arial"/>
      <w:caps/>
      <w:sz w:val="24"/>
      <w:lang w:eastAsia="ru-RU"/>
    </w:rPr>
  </w:style>
  <w:style w:type="paragraph" w:customStyle="1" w:styleId="4">
    <w:name w:val="МРСК_заголовок_4"/>
    <w:basedOn w:val="afff8"/>
    <w:qFormat/>
    <w:pPr>
      <w:numPr>
        <w:ilvl w:val="3"/>
        <w:numId w:val="12"/>
      </w:numPr>
      <w:tabs>
        <w:tab w:val="left" w:pos="1134"/>
      </w:tabs>
    </w:pPr>
    <w:rPr>
      <w:b/>
    </w:rPr>
  </w:style>
  <w:style w:type="character" w:styleId="afffb">
    <w:name w:val="page number"/>
    <w:basedOn w:val="af"/>
    <w:uiPriority w:val="99"/>
  </w:style>
  <w:style w:type="paragraph" w:customStyle="1" w:styleId="121">
    <w:name w:val="Обычный + 12 пт"/>
    <w:basedOn w:val="ad"/>
    <w:link w:val="122"/>
    <w:pPr>
      <w:tabs>
        <w:tab w:val="left" w:pos="9720"/>
      </w:tabs>
      <w:jc w:val="both"/>
    </w:pPr>
  </w:style>
  <w:style w:type="character" w:customStyle="1" w:styleId="122">
    <w:name w:val="Обычный + 12 пт Знак"/>
    <w:link w:val="121"/>
    <w:rPr>
      <w:sz w:val="24"/>
      <w:szCs w:val="24"/>
      <w:lang w:eastAsia="ru-RU"/>
    </w:rPr>
  </w:style>
  <w:style w:type="paragraph" w:customStyle="1" w:styleId="afffc">
    <w:name w:val="Нормальный"/>
    <w:rPr>
      <w:lang w:eastAsia="ru-RU"/>
    </w:rPr>
  </w:style>
  <w:style w:type="paragraph" w:styleId="afffd">
    <w:name w:val="endnote text"/>
    <w:basedOn w:val="ad"/>
    <w:link w:val="afffe"/>
    <w:unhideWhenUsed/>
    <w:rPr>
      <w:b/>
      <w:sz w:val="20"/>
      <w:szCs w:val="20"/>
    </w:rPr>
  </w:style>
  <w:style w:type="character" w:customStyle="1" w:styleId="afffe">
    <w:name w:val="Текст концевой сноски Знак"/>
    <w:basedOn w:val="af"/>
    <w:link w:val="afffd"/>
    <w:rPr>
      <w:b/>
      <w:lang w:eastAsia="ru-RU"/>
    </w:rPr>
  </w:style>
  <w:style w:type="character" w:styleId="affff">
    <w:name w:val="endnote reference"/>
    <w:basedOn w:val="af"/>
    <w:uiPriority w:val="99"/>
    <w:semiHidden/>
    <w:unhideWhenUsed/>
    <w:rPr>
      <w:vertAlign w:val="superscript"/>
    </w:rPr>
  </w:style>
  <w:style w:type="character" w:customStyle="1" w:styleId="webofficeattributevalue">
    <w:name w:val="webofficeattributevalue"/>
    <w:basedOn w:val="af"/>
  </w:style>
  <w:style w:type="paragraph" w:customStyle="1" w:styleId="formattext">
    <w:name w:val="formattext"/>
    <w:basedOn w:val="ad"/>
    <w:pPr>
      <w:spacing w:before="100" w:beforeAutospacing="1" w:after="100" w:afterAutospacing="1"/>
    </w:pPr>
  </w:style>
  <w:style w:type="table" w:customStyle="1" w:styleId="1f2">
    <w:name w:val="Сетка таблицы1"/>
    <w:basedOn w:val="af0"/>
    <w:next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xtended-textshort">
    <w:name w:val="extended-text__short"/>
    <w:basedOn w:val="af"/>
  </w:style>
  <w:style w:type="table" w:customStyle="1" w:styleId="2f">
    <w:name w:val="Сетка таблицы2"/>
    <w:basedOn w:val="af0"/>
    <w:next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f0">
    <w:name w:val="toc 2"/>
    <w:basedOn w:val="ad"/>
    <w:next w:val="ad"/>
    <w:link w:val="2f1"/>
    <w:uiPriority w:val="39"/>
    <w:unhideWhenUsed/>
    <w:pPr>
      <w:spacing w:after="100"/>
      <w:ind w:left="280"/>
    </w:pPr>
    <w:rPr>
      <w:b/>
      <w:szCs w:val="20"/>
    </w:rPr>
  </w:style>
  <w:style w:type="table" w:customStyle="1" w:styleId="39">
    <w:name w:val="Сетка таблицы3"/>
    <w:basedOn w:val="af0"/>
    <w:next w:val="aff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f0">
    <w:name w:val="line number"/>
    <w:basedOn w:val="af"/>
    <w:uiPriority w:val="99"/>
    <w:semiHidden/>
    <w:unhideWhenUsed/>
  </w:style>
  <w:style w:type="paragraph" w:styleId="affff1">
    <w:name w:val="Plain Text"/>
    <w:basedOn w:val="ad"/>
    <w:link w:val="affff2"/>
    <w:rPr>
      <w:rFonts w:ascii="Courier New" w:hAnsi="Courier New"/>
      <w:sz w:val="20"/>
      <w:szCs w:val="20"/>
    </w:rPr>
  </w:style>
  <w:style w:type="character" w:customStyle="1" w:styleId="affff2">
    <w:name w:val="Текст Знак"/>
    <w:basedOn w:val="af"/>
    <w:link w:val="affff1"/>
    <w:rPr>
      <w:rFonts w:ascii="Courier New" w:hAnsi="Courier New"/>
      <w:lang w:eastAsia="ru-RU"/>
    </w:rPr>
  </w:style>
  <w:style w:type="table" w:customStyle="1" w:styleId="1131">
    <w:name w:val="Сетка таблицы1131"/>
    <w:basedOn w:val="af0"/>
    <w:next w:val="affb"/>
    <w:uiPriority w:val="59"/>
    <w:rPr>
      <w:rFonts w:ascii="Calibri" w:eastAsia="Calibri" w:hAnsi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ГА Заголовок 1"/>
    <w:basedOn w:val="ad"/>
    <w:qFormat/>
    <w:pPr>
      <w:keepNext/>
      <w:numPr>
        <w:numId w:val="15"/>
      </w:numPr>
      <w:spacing w:before="120" w:after="120"/>
      <w:jc w:val="both"/>
    </w:pPr>
    <w:rPr>
      <w:rFonts w:eastAsiaTheme="minorHAnsi"/>
      <w:b/>
      <w:bCs/>
      <w:sz w:val="28"/>
      <w:szCs w:val="28"/>
      <w:lang w:eastAsia="en-US"/>
    </w:rPr>
  </w:style>
  <w:style w:type="character" w:customStyle="1" w:styleId="2f2">
    <w:name w:val="ГА Заголовок 2 Знак"/>
    <w:basedOn w:val="af"/>
    <w:link w:val="21"/>
    <w:rPr>
      <w:b/>
      <w:bCs/>
    </w:rPr>
  </w:style>
  <w:style w:type="paragraph" w:customStyle="1" w:styleId="21">
    <w:name w:val="ГА Заголовок 2"/>
    <w:basedOn w:val="ad"/>
    <w:next w:val="ad"/>
    <w:link w:val="2f2"/>
    <w:qFormat/>
    <w:pPr>
      <w:keepNext/>
      <w:numPr>
        <w:ilvl w:val="1"/>
        <w:numId w:val="15"/>
      </w:numPr>
      <w:spacing w:before="240" w:after="120"/>
      <w:jc w:val="both"/>
    </w:pPr>
    <w:rPr>
      <w:b/>
      <w:bCs/>
      <w:sz w:val="20"/>
      <w:szCs w:val="20"/>
      <w:lang w:eastAsia="en-US"/>
    </w:rPr>
  </w:style>
  <w:style w:type="paragraph" w:customStyle="1" w:styleId="31">
    <w:name w:val="ГА Заголовок 3"/>
    <w:basedOn w:val="ad"/>
    <w:qFormat/>
    <w:pPr>
      <w:keepNext/>
      <w:numPr>
        <w:ilvl w:val="2"/>
        <w:numId w:val="15"/>
      </w:numPr>
      <w:spacing w:before="240" w:after="240"/>
      <w:jc w:val="both"/>
    </w:pPr>
    <w:rPr>
      <w:b/>
      <w:bCs/>
      <w:caps/>
      <w:sz w:val="28"/>
      <w:szCs w:val="20"/>
    </w:rPr>
  </w:style>
  <w:style w:type="paragraph" w:customStyle="1" w:styleId="40">
    <w:name w:val="ГА Заголовок 4"/>
    <w:basedOn w:val="ad"/>
    <w:qFormat/>
    <w:pPr>
      <w:keepNext/>
      <w:numPr>
        <w:ilvl w:val="3"/>
        <w:numId w:val="15"/>
      </w:numPr>
      <w:spacing w:before="240" w:after="120"/>
      <w:jc w:val="both"/>
    </w:pPr>
    <w:rPr>
      <w:rFonts w:ascii="Calibri" w:eastAsiaTheme="minorHAnsi" w:hAnsi="Calibri"/>
      <w:b/>
      <w:bCs/>
      <w:lang w:eastAsia="en-US"/>
    </w:rPr>
  </w:style>
  <w:style w:type="paragraph" w:customStyle="1" w:styleId="50">
    <w:name w:val="ГА Заголовок 5"/>
    <w:basedOn w:val="ad"/>
    <w:qFormat/>
    <w:pPr>
      <w:keepNext/>
      <w:numPr>
        <w:ilvl w:val="4"/>
        <w:numId w:val="15"/>
      </w:numPr>
      <w:spacing w:before="240" w:after="120"/>
      <w:jc w:val="both"/>
    </w:pPr>
    <w:rPr>
      <w:rFonts w:ascii="Calibri" w:eastAsiaTheme="minorHAnsi" w:hAnsi="Calibri"/>
      <w:b/>
      <w:bCs/>
      <w:lang w:eastAsia="en-US"/>
    </w:rPr>
  </w:style>
  <w:style w:type="paragraph" w:customStyle="1" w:styleId="6">
    <w:name w:val="ГА Заголовок 6"/>
    <w:basedOn w:val="ad"/>
    <w:qFormat/>
    <w:pPr>
      <w:keepNext/>
      <w:numPr>
        <w:ilvl w:val="5"/>
        <w:numId w:val="15"/>
      </w:numPr>
      <w:spacing w:before="240" w:after="120"/>
      <w:jc w:val="both"/>
    </w:pPr>
    <w:rPr>
      <w:rFonts w:ascii="Calibri" w:eastAsiaTheme="minorHAnsi" w:hAnsi="Calibri"/>
      <w:b/>
      <w:bCs/>
      <w:lang w:eastAsia="en-US"/>
    </w:rPr>
  </w:style>
  <w:style w:type="paragraph" w:customStyle="1" w:styleId="7">
    <w:name w:val="ГА Заголовок 7"/>
    <w:basedOn w:val="ad"/>
    <w:qFormat/>
    <w:pPr>
      <w:keepNext/>
      <w:numPr>
        <w:ilvl w:val="6"/>
        <w:numId w:val="15"/>
      </w:numPr>
      <w:spacing w:before="120" w:after="120"/>
      <w:jc w:val="both"/>
    </w:pPr>
    <w:rPr>
      <w:rFonts w:ascii="Calibri" w:eastAsiaTheme="minorHAnsi" w:hAnsi="Calibri"/>
      <w:b/>
      <w:bCs/>
      <w:lang w:eastAsia="en-US"/>
    </w:rPr>
  </w:style>
  <w:style w:type="paragraph" w:customStyle="1" w:styleId="8">
    <w:name w:val="ГА Заголовок 8"/>
    <w:basedOn w:val="ad"/>
    <w:qFormat/>
    <w:pPr>
      <w:keepNext/>
      <w:numPr>
        <w:ilvl w:val="7"/>
        <w:numId w:val="15"/>
      </w:numPr>
      <w:spacing w:before="120" w:after="120"/>
      <w:jc w:val="both"/>
    </w:pPr>
    <w:rPr>
      <w:rFonts w:ascii="Calibri" w:eastAsiaTheme="minorHAnsi" w:hAnsi="Calibri"/>
      <w:b/>
      <w:bCs/>
      <w:lang w:eastAsia="en-US"/>
    </w:rPr>
  </w:style>
  <w:style w:type="character" w:customStyle="1" w:styleId="1f3">
    <w:name w:val="Обычный1"/>
    <w:rPr>
      <w:sz w:val="24"/>
    </w:rPr>
  </w:style>
  <w:style w:type="character" w:customStyle="1" w:styleId="1f4">
    <w:name w:val="Абзац списка Знак1"/>
    <w:basedOn w:val="1f3"/>
    <w:rPr>
      <w:rFonts w:ascii="Tahoma" w:hAnsi="Tahoma"/>
      <w:sz w:val="20"/>
    </w:rPr>
  </w:style>
  <w:style w:type="paragraph" w:customStyle="1" w:styleId="63">
    <w:name w:val="Ви6 Таблица"/>
    <w:link w:val="611"/>
    <w:pPr>
      <w:tabs>
        <w:tab w:val="left" w:pos="0"/>
      </w:tabs>
      <w:spacing w:before="120" w:after="120"/>
      <w:ind w:firstLine="709"/>
      <w:jc w:val="both"/>
    </w:pPr>
    <w:rPr>
      <w:color w:val="000000"/>
      <w:sz w:val="24"/>
      <w:lang w:eastAsia="ru-RU"/>
    </w:rPr>
  </w:style>
  <w:style w:type="paragraph" w:customStyle="1" w:styleId="1d">
    <w:name w:val="Гиперссылка1"/>
    <w:basedOn w:val="ad"/>
    <w:link w:val="afa"/>
    <w:pPr>
      <w:widowControl w:val="0"/>
      <w:jc w:val="both"/>
    </w:pPr>
    <w:rPr>
      <w:color w:val="0000FF" w:themeColor="hyperlink"/>
      <w:sz w:val="20"/>
      <w:szCs w:val="20"/>
      <w:u w:val="single"/>
      <w:lang w:eastAsia="en-US"/>
    </w:rPr>
  </w:style>
  <w:style w:type="paragraph" w:styleId="affff3">
    <w:name w:val="caption"/>
    <w:basedOn w:val="ad"/>
    <w:next w:val="ad"/>
    <w:link w:val="affff4"/>
    <w:pPr>
      <w:widowControl w:val="0"/>
      <w:jc w:val="right"/>
    </w:pPr>
    <w:rPr>
      <w:color w:val="000000"/>
      <w:sz w:val="20"/>
      <w:szCs w:val="20"/>
    </w:rPr>
  </w:style>
  <w:style w:type="character" w:customStyle="1" w:styleId="affff4">
    <w:name w:val="Название объекта Знак"/>
    <w:basedOn w:val="1f3"/>
    <w:link w:val="affff3"/>
    <w:rPr>
      <w:color w:val="000000"/>
      <w:sz w:val="24"/>
      <w:lang w:eastAsia="ru-RU"/>
    </w:rPr>
  </w:style>
  <w:style w:type="paragraph" w:customStyle="1" w:styleId="a0">
    <w:name w:val="Осн список"/>
    <w:basedOn w:val="ad"/>
    <w:pPr>
      <w:widowControl w:val="0"/>
      <w:numPr>
        <w:numId w:val="18"/>
      </w:numPr>
      <w:spacing w:before="120" w:line="276" w:lineRule="auto"/>
      <w:jc w:val="both"/>
    </w:pPr>
    <w:rPr>
      <w:color w:val="000000"/>
      <w:szCs w:val="20"/>
    </w:rPr>
  </w:style>
  <w:style w:type="paragraph" w:styleId="3a">
    <w:name w:val="toc 3"/>
    <w:basedOn w:val="ad"/>
    <w:next w:val="ad"/>
    <w:link w:val="3b"/>
    <w:uiPriority w:val="39"/>
    <w:unhideWhenUsed/>
    <w:pPr>
      <w:spacing w:after="100"/>
      <w:ind w:left="400"/>
    </w:pPr>
    <w:rPr>
      <w:sz w:val="22"/>
      <w:szCs w:val="20"/>
    </w:rPr>
  </w:style>
  <w:style w:type="paragraph" w:styleId="48">
    <w:name w:val="toc 4"/>
    <w:basedOn w:val="ad"/>
    <w:next w:val="ad"/>
    <w:link w:val="49"/>
    <w:uiPriority w:val="39"/>
    <w:unhideWhenUsed/>
    <w:pPr>
      <w:spacing w:after="100"/>
      <w:ind w:left="600"/>
    </w:pPr>
    <w:rPr>
      <w:sz w:val="22"/>
      <w:szCs w:val="20"/>
    </w:rPr>
  </w:style>
  <w:style w:type="paragraph" w:customStyle="1" w:styleId="affff5">
    <w:name w:val="ТабОЛ"/>
    <w:basedOn w:val="ad"/>
    <w:qFormat/>
    <w:pPr>
      <w:keepLines/>
      <w:tabs>
        <w:tab w:val="left" w:pos="425"/>
      </w:tabs>
      <w:spacing w:before="60" w:after="60"/>
      <w:ind w:firstLine="425"/>
      <w:contextualSpacing/>
    </w:pPr>
    <w:rPr>
      <w:rFonts w:eastAsia="Tahoma" w:cs="Noto Sans Devanagari"/>
      <w:color w:val="000000"/>
      <w:szCs w:val="20"/>
      <w:lang w:eastAsia="zh-CN" w:bidi="hi-IN"/>
    </w:rPr>
  </w:style>
  <w:style w:type="paragraph" w:customStyle="1" w:styleId="affff6">
    <w:name w:val="ТабЗЦ"/>
    <w:basedOn w:val="affff5"/>
    <w:qFormat/>
    <w:pPr>
      <w:keepNext/>
      <w:spacing w:before="0"/>
      <w:jc w:val="center"/>
    </w:pPr>
    <w:rPr>
      <w:b/>
    </w:rPr>
  </w:style>
  <w:style w:type="table" w:customStyle="1" w:styleId="TableGridReport2">
    <w:name w:val="Table Grid Report2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2">
    <w:name w:val="Обычный11"/>
  </w:style>
  <w:style w:type="paragraph" w:customStyle="1" w:styleId="defaultlabelstyle3">
    <w:name w:val="defaultlabelstyle3"/>
    <w:basedOn w:val="2f3"/>
    <w:link w:val="defaultlabelstyle31"/>
    <w:rPr>
      <w:rFonts w:ascii="open-sans" w:hAnsi="open-sans"/>
      <w:color w:val="333333"/>
      <w:sz w:val="20"/>
    </w:rPr>
  </w:style>
  <w:style w:type="character" w:customStyle="1" w:styleId="defaultlabelstyle31">
    <w:name w:val="defaultlabelstyle31"/>
    <w:basedOn w:val="213"/>
    <w:link w:val="defaultlabelstyle3"/>
    <w:rPr>
      <w:rFonts w:ascii="open-sans" w:hAnsi="open-sans"/>
      <w:color w:val="333333"/>
      <w:sz w:val="22"/>
      <w:lang w:eastAsia="ru-RU"/>
    </w:rPr>
  </w:style>
  <w:style w:type="paragraph" w:customStyle="1" w:styleId="ConsNonformat">
    <w:name w:val="ConsNonformat"/>
    <w:link w:val="ConsNonformat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ConsNonformat1">
    <w:name w:val="ConsNonformat1"/>
    <w:link w:val="ConsNonformat"/>
    <w:rPr>
      <w:rFonts w:ascii="Courier New" w:hAnsi="Courier New"/>
      <w:color w:val="000000"/>
      <w:lang w:eastAsia="ru-RU"/>
    </w:rPr>
  </w:style>
  <w:style w:type="paragraph" w:customStyle="1" w:styleId="92">
    <w:name w:val="Стиль9"/>
    <w:basedOn w:val="ad"/>
    <w:link w:val="911"/>
    <w:pPr>
      <w:ind w:firstLine="708"/>
      <w:jc w:val="both"/>
    </w:pPr>
    <w:rPr>
      <w:rFonts w:ascii="Arial" w:hAnsi="Arial"/>
      <w:color w:val="000000"/>
      <w:szCs w:val="20"/>
    </w:rPr>
  </w:style>
  <w:style w:type="character" w:customStyle="1" w:styleId="911">
    <w:name w:val="Стиль91"/>
    <w:basedOn w:val="112"/>
    <w:link w:val="92"/>
    <w:rPr>
      <w:rFonts w:ascii="Arial" w:hAnsi="Arial"/>
      <w:color w:val="000000"/>
      <w:sz w:val="24"/>
      <w:lang w:eastAsia="ru-RU"/>
    </w:rPr>
  </w:style>
  <w:style w:type="paragraph" w:customStyle="1" w:styleId="xl130">
    <w:name w:val="xl130"/>
    <w:basedOn w:val="ad"/>
    <w:link w:val="xl130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301">
    <w:name w:val="xl1301"/>
    <w:basedOn w:val="112"/>
    <w:link w:val="xl130"/>
    <w:rPr>
      <w:rFonts w:ascii="Arial" w:hAnsi="Arial"/>
      <w:color w:val="000000"/>
      <w:lang w:eastAsia="ru-RU"/>
    </w:rPr>
  </w:style>
  <w:style w:type="paragraph" w:customStyle="1" w:styleId="xl86">
    <w:name w:val="xl86"/>
    <w:basedOn w:val="ad"/>
    <w:link w:val="xl861"/>
    <w:pPr>
      <w:spacing w:beforeAutospacing="1" w:after="160" w:afterAutospacing="1"/>
      <w:jc w:val="right"/>
    </w:pPr>
    <w:rPr>
      <w:rFonts w:ascii="Arial" w:hAnsi="Arial"/>
      <w:color w:val="000000"/>
      <w:sz w:val="20"/>
      <w:szCs w:val="20"/>
    </w:rPr>
  </w:style>
  <w:style w:type="character" w:customStyle="1" w:styleId="xl861">
    <w:name w:val="xl861"/>
    <w:basedOn w:val="112"/>
    <w:link w:val="xl86"/>
    <w:rPr>
      <w:rFonts w:ascii="Arial" w:hAnsi="Arial"/>
      <w:color w:val="000000"/>
      <w:lang w:eastAsia="ru-RU"/>
    </w:rPr>
  </w:style>
  <w:style w:type="paragraph" w:customStyle="1" w:styleId="612">
    <w:name w:val="Заголовок 6 Знак1"/>
    <w:basedOn w:val="2f3"/>
    <w:link w:val="6110"/>
    <w:rPr>
      <w:rFonts w:asciiTheme="majorHAnsi" w:hAnsiTheme="majorHAnsi"/>
      <w:color w:val="243F60" w:themeColor="accent1" w:themeShade="7F"/>
    </w:rPr>
  </w:style>
  <w:style w:type="character" w:customStyle="1" w:styleId="6110">
    <w:name w:val="Заголовок 6 Знак11"/>
    <w:basedOn w:val="213"/>
    <w:link w:val="612"/>
    <w:rPr>
      <w:rFonts w:asciiTheme="majorHAnsi" w:hAnsiTheme="majorHAnsi"/>
      <w:color w:val="243F60" w:themeColor="accent1" w:themeShade="7F"/>
      <w:sz w:val="22"/>
      <w:lang w:eastAsia="ru-RU"/>
    </w:rPr>
  </w:style>
  <w:style w:type="paragraph" w:customStyle="1" w:styleId="DF">
    <w:name w:val="DF Таблица. Текст"/>
    <w:basedOn w:val="ad"/>
    <w:link w:val="DF1"/>
    <w:pPr>
      <w:spacing w:before="60" w:after="60"/>
    </w:pPr>
    <w:rPr>
      <w:color w:val="000000"/>
      <w:szCs w:val="20"/>
    </w:rPr>
  </w:style>
  <w:style w:type="character" w:customStyle="1" w:styleId="DF1">
    <w:name w:val="DF Таблица. Текст1"/>
    <w:basedOn w:val="112"/>
    <w:link w:val="DF"/>
    <w:rPr>
      <w:color w:val="000000"/>
      <w:sz w:val="24"/>
      <w:lang w:eastAsia="ru-RU"/>
    </w:rPr>
  </w:style>
  <w:style w:type="paragraph" w:customStyle="1" w:styleId="Body">
    <w:name w:val="Body"/>
    <w:basedOn w:val="ad"/>
    <w:link w:val="Body1"/>
    <w:pPr>
      <w:spacing w:line="360" w:lineRule="atLeast"/>
      <w:ind w:left="284" w:firstLine="851"/>
      <w:jc w:val="both"/>
    </w:pPr>
    <w:rPr>
      <w:rFonts w:ascii="Pragmatica" w:hAnsi="Pragmatica"/>
      <w:color w:val="000000"/>
      <w:sz w:val="28"/>
      <w:szCs w:val="20"/>
    </w:rPr>
  </w:style>
  <w:style w:type="character" w:customStyle="1" w:styleId="Body1">
    <w:name w:val="Body1"/>
    <w:basedOn w:val="112"/>
    <w:link w:val="Body"/>
    <w:rPr>
      <w:rFonts w:ascii="Pragmatica" w:hAnsi="Pragmatica"/>
      <w:color w:val="000000"/>
      <w:sz w:val="28"/>
      <w:lang w:eastAsia="ru-RU"/>
    </w:rPr>
  </w:style>
  <w:style w:type="character" w:customStyle="1" w:styleId="2f1">
    <w:name w:val="Оглавление 2 Знак"/>
    <w:basedOn w:val="112"/>
    <w:link w:val="2f0"/>
    <w:uiPriority w:val="39"/>
    <w:rPr>
      <w:b/>
      <w:sz w:val="24"/>
      <w:lang w:eastAsia="ru-RU"/>
    </w:rPr>
  </w:style>
  <w:style w:type="paragraph" w:customStyle="1" w:styleId="1f5">
    <w:name w:val="Название книги1"/>
    <w:link w:val="113"/>
    <w:pPr>
      <w:spacing w:after="160" w:line="264" w:lineRule="auto"/>
    </w:pPr>
    <w:rPr>
      <w:rFonts w:asciiTheme="minorHAnsi" w:hAnsiTheme="minorHAnsi"/>
      <w:i/>
      <w:smallCaps/>
      <w:color w:val="000000"/>
      <w:spacing w:val="5"/>
      <w:sz w:val="22"/>
      <w:lang w:eastAsia="ru-RU"/>
    </w:rPr>
  </w:style>
  <w:style w:type="character" w:customStyle="1" w:styleId="113">
    <w:name w:val="Название книги11"/>
    <w:link w:val="1f5"/>
    <w:rPr>
      <w:rFonts w:asciiTheme="minorHAnsi" w:hAnsiTheme="minorHAnsi"/>
      <w:i/>
      <w:smallCaps/>
      <w:color w:val="000000"/>
      <w:spacing w:val="5"/>
      <w:sz w:val="22"/>
      <w:lang w:eastAsia="ru-RU"/>
    </w:rPr>
  </w:style>
  <w:style w:type="paragraph" w:customStyle="1" w:styleId="affff7">
    <w:name w:val="Знак Знак"/>
    <w:basedOn w:val="2f3"/>
    <w:link w:val="1f6"/>
    <w:rPr>
      <w:rFonts w:ascii="Tahoma" w:hAnsi="Tahoma"/>
      <w:sz w:val="16"/>
    </w:rPr>
  </w:style>
  <w:style w:type="character" w:customStyle="1" w:styleId="1f6">
    <w:name w:val="Знак Знак1"/>
    <w:basedOn w:val="213"/>
    <w:link w:val="affff7"/>
    <w:rPr>
      <w:rFonts w:ascii="Tahoma" w:hAnsi="Tahoma"/>
      <w:color w:val="000000"/>
      <w:sz w:val="16"/>
      <w:lang w:eastAsia="ru-RU"/>
    </w:rPr>
  </w:style>
  <w:style w:type="paragraph" w:customStyle="1" w:styleId="xl85">
    <w:name w:val="xl85"/>
    <w:basedOn w:val="ad"/>
    <w:link w:val="xl85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851">
    <w:name w:val="xl851"/>
    <w:basedOn w:val="112"/>
    <w:link w:val="xl85"/>
    <w:rPr>
      <w:rFonts w:ascii="Arial" w:hAnsi="Arial"/>
      <w:color w:val="000000"/>
      <w:lang w:eastAsia="ru-RU"/>
    </w:rPr>
  </w:style>
  <w:style w:type="paragraph" w:styleId="2f4">
    <w:name w:val="Quote"/>
    <w:basedOn w:val="ad"/>
    <w:next w:val="ad"/>
    <w:link w:val="2f5"/>
    <w:pPr>
      <w:spacing w:before="200" w:after="160" w:line="264" w:lineRule="auto"/>
      <w:ind w:left="864" w:right="864"/>
      <w:jc w:val="center"/>
    </w:pPr>
    <w:rPr>
      <w:i/>
      <w:color w:val="000000"/>
      <w:szCs w:val="20"/>
    </w:rPr>
  </w:style>
  <w:style w:type="character" w:customStyle="1" w:styleId="2f5">
    <w:name w:val="Цитата 2 Знак"/>
    <w:basedOn w:val="af"/>
    <w:link w:val="2f4"/>
    <w:rPr>
      <w:i/>
      <w:color w:val="000000"/>
      <w:sz w:val="24"/>
      <w:lang w:eastAsia="ru-RU"/>
    </w:rPr>
  </w:style>
  <w:style w:type="paragraph" w:customStyle="1" w:styleId="xl66">
    <w:name w:val="xl66"/>
    <w:basedOn w:val="ad"/>
    <w:link w:val="xl661"/>
    <w:pPr>
      <w:spacing w:beforeAutospacing="1" w:after="160" w:afterAutospacing="1"/>
    </w:pPr>
    <w:rPr>
      <w:color w:val="000000"/>
      <w:sz w:val="20"/>
      <w:szCs w:val="20"/>
    </w:rPr>
  </w:style>
  <w:style w:type="character" w:customStyle="1" w:styleId="xl661">
    <w:name w:val="xl661"/>
    <w:basedOn w:val="112"/>
    <w:link w:val="xl66"/>
    <w:rPr>
      <w:color w:val="000000"/>
      <w:lang w:eastAsia="ru-RU"/>
    </w:rPr>
  </w:style>
  <w:style w:type="paragraph" w:customStyle="1" w:styleId="1f7">
    <w:name w:val="Список1"/>
    <w:basedOn w:val="ae"/>
    <w:next w:val="affff8"/>
    <w:link w:val="114"/>
    <w:pPr>
      <w:spacing w:after="120"/>
      <w:ind w:firstLine="567"/>
    </w:pPr>
    <w:rPr>
      <w:rFonts w:ascii="Arial" w:hAnsi="Arial"/>
      <w:color w:val="000000"/>
      <w:sz w:val="28"/>
    </w:rPr>
  </w:style>
  <w:style w:type="character" w:customStyle="1" w:styleId="114">
    <w:name w:val="Список11"/>
    <w:basedOn w:val="affa"/>
    <w:link w:val="1f7"/>
    <w:rPr>
      <w:rFonts w:ascii="Arial" w:hAnsi="Arial"/>
      <w:color w:val="000000"/>
      <w:sz w:val="28"/>
      <w:lang w:eastAsia="ru-RU"/>
    </w:rPr>
  </w:style>
  <w:style w:type="paragraph" w:customStyle="1" w:styleId="Style5">
    <w:name w:val="Style5"/>
    <w:basedOn w:val="ad"/>
    <w:link w:val="Style51"/>
    <w:pPr>
      <w:widowControl w:val="0"/>
      <w:spacing w:line="211" w:lineRule="exact"/>
    </w:pPr>
    <w:rPr>
      <w:rFonts w:ascii="Arial" w:hAnsi="Arial"/>
      <w:color w:val="000000"/>
      <w:szCs w:val="20"/>
    </w:rPr>
  </w:style>
  <w:style w:type="character" w:customStyle="1" w:styleId="Style51">
    <w:name w:val="Style51"/>
    <w:basedOn w:val="112"/>
    <w:link w:val="Style5"/>
    <w:rPr>
      <w:rFonts w:ascii="Arial" w:hAnsi="Arial"/>
      <w:color w:val="000000"/>
      <w:sz w:val="24"/>
      <w:lang w:eastAsia="ru-RU"/>
    </w:rPr>
  </w:style>
  <w:style w:type="paragraph" w:customStyle="1" w:styleId="xl145">
    <w:name w:val="xl145"/>
    <w:basedOn w:val="ad"/>
    <w:link w:val="xl1451"/>
    <w:pPr>
      <w:spacing w:beforeAutospacing="1" w:after="160" w:afterAutospacing="1"/>
    </w:pPr>
    <w:rPr>
      <w:color w:val="000000"/>
      <w:szCs w:val="20"/>
    </w:rPr>
  </w:style>
  <w:style w:type="character" w:customStyle="1" w:styleId="xl1451">
    <w:name w:val="xl1451"/>
    <w:basedOn w:val="112"/>
    <w:link w:val="xl145"/>
    <w:rPr>
      <w:color w:val="000000"/>
      <w:sz w:val="24"/>
      <w:lang w:eastAsia="ru-RU"/>
    </w:rPr>
  </w:style>
  <w:style w:type="paragraph" w:customStyle="1" w:styleId="font8">
    <w:name w:val="font8"/>
    <w:basedOn w:val="ad"/>
    <w:link w:val="font81"/>
    <w:pPr>
      <w:spacing w:beforeAutospacing="1" w:after="160" w:afterAutospacing="1"/>
    </w:pPr>
    <w:rPr>
      <w:color w:val="000000"/>
      <w:sz w:val="14"/>
      <w:szCs w:val="20"/>
    </w:rPr>
  </w:style>
  <w:style w:type="character" w:customStyle="1" w:styleId="font81">
    <w:name w:val="font81"/>
    <w:basedOn w:val="112"/>
    <w:link w:val="font8"/>
    <w:rPr>
      <w:color w:val="000000"/>
      <w:sz w:val="14"/>
      <w:lang w:eastAsia="ru-RU"/>
    </w:rPr>
  </w:style>
  <w:style w:type="character" w:customStyle="1" w:styleId="49">
    <w:name w:val="Оглавление 4 Знак"/>
    <w:basedOn w:val="112"/>
    <w:link w:val="48"/>
    <w:uiPriority w:val="39"/>
    <w:rPr>
      <w:sz w:val="22"/>
      <w:lang w:eastAsia="ru-RU"/>
    </w:rPr>
  </w:style>
  <w:style w:type="paragraph" w:customStyle="1" w:styleId="1f8">
    <w:name w:val="Слабое выделение1"/>
    <w:link w:val="115"/>
    <w:pPr>
      <w:spacing w:after="160" w:line="264" w:lineRule="auto"/>
    </w:pPr>
    <w:rPr>
      <w:rFonts w:asciiTheme="minorHAnsi" w:hAnsiTheme="minorHAnsi"/>
      <w:i/>
      <w:color w:val="000000"/>
      <w:sz w:val="22"/>
      <w:lang w:eastAsia="ru-RU"/>
    </w:rPr>
  </w:style>
  <w:style w:type="character" w:customStyle="1" w:styleId="115">
    <w:name w:val="Слабое выделение11"/>
    <w:link w:val="1f8"/>
    <w:rPr>
      <w:rFonts w:asciiTheme="minorHAnsi" w:hAnsiTheme="minorHAnsi"/>
      <w:i/>
      <w:color w:val="000000"/>
      <w:sz w:val="22"/>
      <w:lang w:eastAsia="ru-RU"/>
    </w:rPr>
  </w:style>
  <w:style w:type="paragraph" w:customStyle="1" w:styleId="FontStyle22">
    <w:name w:val="Font Style22"/>
    <w:link w:val="FontStyle221"/>
    <w:pPr>
      <w:spacing w:after="160" w:line="264" w:lineRule="auto"/>
    </w:pPr>
    <w:rPr>
      <w:color w:val="000000"/>
      <w:sz w:val="22"/>
      <w:lang w:eastAsia="ru-RU"/>
    </w:rPr>
  </w:style>
  <w:style w:type="character" w:customStyle="1" w:styleId="FontStyle221">
    <w:name w:val="Font Style221"/>
    <w:link w:val="FontStyle22"/>
    <w:rPr>
      <w:color w:val="000000"/>
      <w:sz w:val="22"/>
      <w:lang w:eastAsia="ru-RU"/>
    </w:rPr>
  </w:style>
  <w:style w:type="paragraph" w:customStyle="1" w:styleId="711">
    <w:name w:val="Заголовок 7 Знак1"/>
    <w:basedOn w:val="2f3"/>
    <w:link w:val="7110"/>
    <w:rPr>
      <w:rFonts w:asciiTheme="majorHAnsi" w:hAnsiTheme="majorHAnsi"/>
      <w:i/>
      <w:color w:val="243F60" w:themeColor="accent1" w:themeShade="7F"/>
    </w:rPr>
  </w:style>
  <w:style w:type="character" w:customStyle="1" w:styleId="7110">
    <w:name w:val="Заголовок 7 Знак11"/>
    <w:basedOn w:val="213"/>
    <w:link w:val="711"/>
    <w:rPr>
      <w:rFonts w:asciiTheme="majorHAnsi" w:hAnsiTheme="majorHAnsi"/>
      <w:i/>
      <w:color w:val="243F60" w:themeColor="accent1" w:themeShade="7F"/>
      <w:sz w:val="22"/>
      <w:lang w:eastAsia="ru-RU"/>
    </w:rPr>
  </w:style>
  <w:style w:type="paragraph" w:customStyle="1" w:styleId="1f9">
    <w:name w:val="ТНТ.Таблица.Список 1 маркированный"/>
    <w:basedOn w:val="affff9"/>
    <w:link w:val="116"/>
    <w:pPr>
      <w:ind w:left="425" w:hanging="425"/>
    </w:pPr>
  </w:style>
  <w:style w:type="character" w:customStyle="1" w:styleId="116">
    <w:name w:val="ТНТ.Таблица.Список 1 маркированный1"/>
    <w:basedOn w:val="1fa"/>
    <w:link w:val="1f9"/>
    <w:rPr>
      <w:rFonts w:ascii="Franklin Gothic Book" w:hAnsi="Franklin Gothic Book"/>
      <w:color w:val="000000"/>
      <w:sz w:val="22"/>
      <w:lang w:eastAsia="ru-RU"/>
    </w:rPr>
  </w:style>
  <w:style w:type="paragraph" w:customStyle="1" w:styleId="1fb">
    <w:name w:val="Слабая ссылка1"/>
    <w:link w:val="117"/>
    <w:pPr>
      <w:spacing w:after="160" w:line="264" w:lineRule="auto"/>
    </w:pPr>
    <w:rPr>
      <w:rFonts w:asciiTheme="minorHAnsi" w:hAnsiTheme="minorHAnsi"/>
      <w:smallCaps/>
      <w:color w:val="000000"/>
      <w:sz w:val="22"/>
      <w:lang w:eastAsia="ru-RU"/>
    </w:rPr>
  </w:style>
  <w:style w:type="character" w:customStyle="1" w:styleId="117">
    <w:name w:val="Слабая ссылка11"/>
    <w:link w:val="1fb"/>
    <w:rPr>
      <w:rFonts w:asciiTheme="minorHAnsi" w:hAnsiTheme="minorHAnsi"/>
      <w:smallCaps/>
      <w:color w:val="000000"/>
      <w:sz w:val="22"/>
      <w:lang w:eastAsia="ru-RU"/>
    </w:rPr>
  </w:style>
  <w:style w:type="paragraph" w:customStyle="1" w:styleId="2f6">
    <w:name w:val="Заголовок2"/>
    <w:basedOn w:val="ad"/>
    <w:link w:val="214"/>
    <w:pPr>
      <w:spacing w:before="120" w:after="120"/>
      <w:ind w:left="714" w:hanging="357"/>
    </w:pPr>
    <w:rPr>
      <w:b/>
      <w:color w:val="000000"/>
      <w:szCs w:val="20"/>
    </w:rPr>
  </w:style>
  <w:style w:type="character" w:customStyle="1" w:styleId="214">
    <w:name w:val="Заголовок21"/>
    <w:basedOn w:val="112"/>
    <w:link w:val="2f6"/>
    <w:rPr>
      <w:b/>
      <w:color w:val="000000"/>
      <w:sz w:val="24"/>
      <w:lang w:eastAsia="ru-RU"/>
    </w:rPr>
  </w:style>
  <w:style w:type="paragraph" w:customStyle="1" w:styleId="1fc">
    <w:name w:val="Выделение1"/>
    <w:link w:val="118"/>
    <w:pPr>
      <w:spacing w:after="160" w:line="264" w:lineRule="auto"/>
    </w:pPr>
    <w:rPr>
      <w:rFonts w:asciiTheme="minorHAnsi" w:hAnsiTheme="minorHAnsi"/>
      <w:b/>
      <w:i/>
      <w:color w:val="000000"/>
      <w:spacing w:val="10"/>
      <w:sz w:val="22"/>
      <w:lang w:eastAsia="ru-RU"/>
    </w:rPr>
  </w:style>
  <w:style w:type="character" w:customStyle="1" w:styleId="118">
    <w:name w:val="Выделение11"/>
    <w:link w:val="1fc"/>
    <w:rPr>
      <w:rFonts w:asciiTheme="minorHAnsi" w:hAnsiTheme="minorHAnsi"/>
      <w:b/>
      <w:i/>
      <w:color w:val="000000"/>
      <w:spacing w:val="10"/>
      <w:sz w:val="22"/>
      <w:lang w:eastAsia="ru-RU"/>
    </w:rPr>
  </w:style>
  <w:style w:type="paragraph" w:customStyle="1" w:styleId="affffa">
    <w:name w:val="Стиль основной ПМИ маркированный"/>
    <w:basedOn w:val="ad"/>
    <w:link w:val="1fd"/>
    <w:pPr>
      <w:spacing w:line="360" w:lineRule="auto"/>
      <w:ind w:left="1069"/>
      <w:jc w:val="both"/>
    </w:pPr>
    <w:rPr>
      <w:color w:val="000000"/>
      <w:szCs w:val="20"/>
    </w:rPr>
  </w:style>
  <w:style w:type="character" w:customStyle="1" w:styleId="1fd">
    <w:name w:val="Стиль основной ПМИ маркированный1"/>
    <w:basedOn w:val="112"/>
    <w:link w:val="affffa"/>
    <w:rPr>
      <w:color w:val="000000"/>
      <w:sz w:val="24"/>
      <w:lang w:eastAsia="ru-RU"/>
    </w:rPr>
  </w:style>
  <w:style w:type="paragraph" w:customStyle="1" w:styleId="xl148">
    <w:name w:val="xl148"/>
    <w:basedOn w:val="ad"/>
    <w:link w:val="xl1481"/>
    <w:pPr>
      <w:spacing w:beforeAutospacing="1" w:after="160" w:afterAutospacing="1"/>
    </w:pPr>
    <w:rPr>
      <w:color w:val="000000"/>
      <w:szCs w:val="20"/>
    </w:rPr>
  </w:style>
  <w:style w:type="character" w:customStyle="1" w:styleId="xl1481">
    <w:name w:val="xl1481"/>
    <w:basedOn w:val="112"/>
    <w:link w:val="xl148"/>
    <w:rPr>
      <w:color w:val="000000"/>
      <w:sz w:val="24"/>
      <w:lang w:eastAsia="ru-RU"/>
    </w:rPr>
  </w:style>
  <w:style w:type="paragraph" w:customStyle="1" w:styleId="TSSpisok2uroven">
    <w:name w:val="TS_Spisok_2_uroven"/>
    <w:basedOn w:val="TSSpisok1uroven"/>
    <w:next w:val="TSOsnovnoytext"/>
    <w:link w:val="TSSpisok2uroven1"/>
    <w:pPr>
      <w:numPr>
        <w:numId w:val="20"/>
      </w:numPr>
      <w:tabs>
        <w:tab w:val="num" w:pos="720"/>
        <w:tab w:val="left" w:pos="1985"/>
      </w:tabs>
      <w:ind w:left="720"/>
    </w:pPr>
  </w:style>
  <w:style w:type="character" w:customStyle="1" w:styleId="TSSpisok2uroven1">
    <w:name w:val="TS_Spisok_2_uroven1"/>
    <w:basedOn w:val="TSSpisok1uroven1"/>
    <w:link w:val="TSSpisok2uroven"/>
    <w:rPr>
      <w:rFonts w:ascii="Arial" w:hAnsi="Arial"/>
      <w:color w:val="000000"/>
      <w:sz w:val="24"/>
      <w:lang w:eastAsia="ru-RU"/>
    </w:rPr>
  </w:style>
  <w:style w:type="paragraph" w:customStyle="1" w:styleId="xl126">
    <w:name w:val="xl126"/>
    <w:basedOn w:val="ad"/>
    <w:link w:val="xl1261"/>
    <w:pPr>
      <w:spacing w:beforeAutospacing="1" w:after="160" w:afterAutospacing="1"/>
    </w:pPr>
    <w:rPr>
      <w:rFonts w:ascii="Arial" w:hAnsi="Arial"/>
      <w:color w:val="000080"/>
      <w:sz w:val="20"/>
      <w:szCs w:val="20"/>
    </w:rPr>
  </w:style>
  <w:style w:type="character" w:customStyle="1" w:styleId="xl1261">
    <w:name w:val="xl1261"/>
    <w:basedOn w:val="112"/>
    <w:link w:val="xl126"/>
    <w:rPr>
      <w:rFonts w:ascii="Arial" w:hAnsi="Arial"/>
      <w:color w:val="000080"/>
      <w:lang w:eastAsia="ru-RU"/>
    </w:rPr>
  </w:style>
  <w:style w:type="paragraph" w:customStyle="1" w:styleId="xl116">
    <w:name w:val="xl116"/>
    <w:basedOn w:val="ad"/>
    <w:link w:val="xl1161"/>
    <w:pPr>
      <w:spacing w:beforeAutospacing="1" w:after="160" w:afterAutospacing="1"/>
    </w:pPr>
    <w:rPr>
      <w:color w:val="000000"/>
      <w:szCs w:val="20"/>
    </w:rPr>
  </w:style>
  <w:style w:type="character" w:customStyle="1" w:styleId="xl1161">
    <w:name w:val="xl1161"/>
    <w:basedOn w:val="112"/>
    <w:link w:val="xl116"/>
    <w:rPr>
      <w:color w:val="000000"/>
      <w:sz w:val="24"/>
      <w:lang w:eastAsia="ru-RU"/>
    </w:rPr>
  </w:style>
  <w:style w:type="paragraph" w:customStyle="1" w:styleId="Standard">
    <w:name w:val="Standard"/>
    <w:link w:val="Standard1"/>
    <w:pPr>
      <w:jc w:val="both"/>
    </w:pPr>
    <w:rPr>
      <w:rFonts w:ascii="CharterCTT" w:hAnsi="CharterCTT"/>
      <w:color w:val="000000"/>
      <w:sz w:val="26"/>
      <w:lang w:eastAsia="ru-RU"/>
    </w:rPr>
  </w:style>
  <w:style w:type="character" w:customStyle="1" w:styleId="Standard1">
    <w:name w:val="Standard1"/>
    <w:link w:val="Standard"/>
    <w:rPr>
      <w:rFonts w:ascii="CharterCTT" w:hAnsi="CharterCTT"/>
      <w:color w:val="000000"/>
      <w:sz w:val="26"/>
      <w:lang w:eastAsia="ru-RU"/>
    </w:rPr>
  </w:style>
  <w:style w:type="paragraph" w:customStyle="1" w:styleId="1fe">
    <w:name w:val="Основной текст с отступом Знак1"/>
    <w:basedOn w:val="2f3"/>
    <w:link w:val="119"/>
    <w:rPr>
      <w:rFonts w:ascii="Times New Roman" w:hAnsi="Times New Roman"/>
      <w:sz w:val="24"/>
    </w:rPr>
  </w:style>
  <w:style w:type="character" w:customStyle="1" w:styleId="119">
    <w:name w:val="Основной текст с отступом Знак11"/>
    <w:basedOn w:val="213"/>
    <w:link w:val="1fe"/>
    <w:rPr>
      <w:rFonts w:asciiTheme="minorHAnsi" w:hAnsiTheme="minorHAnsi"/>
      <w:color w:val="000000"/>
      <w:sz w:val="24"/>
      <w:lang w:eastAsia="ru-RU"/>
    </w:rPr>
  </w:style>
  <w:style w:type="paragraph" w:customStyle="1" w:styleId="xl132">
    <w:name w:val="xl132"/>
    <w:basedOn w:val="ad"/>
    <w:link w:val="xl132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321">
    <w:name w:val="xl1321"/>
    <w:basedOn w:val="112"/>
    <w:link w:val="xl132"/>
    <w:rPr>
      <w:rFonts w:ascii="Arial" w:hAnsi="Arial"/>
      <w:color w:val="000000"/>
      <w:lang w:eastAsia="ru-RU"/>
    </w:rPr>
  </w:style>
  <w:style w:type="paragraph" w:customStyle="1" w:styleId="17">
    <w:name w:val="Ненумерованный список 1"/>
    <w:basedOn w:val="af6"/>
    <w:link w:val="11a"/>
    <w:pPr>
      <w:numPr>
        <w:numId w:val="21"/>
      </w:numPr>
      <w:spacing w:after="200" w:line="276" w:lineRule="auto"/>
      <w:jc w:val="both"/>
    </w:pPr>
    <w:rPr>
      <w:rFonts w:asciiTheme="minorHAnsi" w:hAnsiTheme="minorHAnsi"/>
      <w:color w:val="000000"/>
      <w:sz w:val="24"/>
    </w:rPr>
  </w:style>
  <w:style w:type="character" w:customStyle="1" w:styleId="11a">
    <w:name w:val="Ненумерованный список 11"/>
    <w:basedOn w:val="af7"/>
    <w:link w:val="17"/>
    <w:rPr>
      <w:rFonts w:asciiTheme="minorHAnsi" w:hAnsiTheme="minorHAnsi"/>
      <w:color w:val="000000"/>
      <w:sz w:val="24"/>
      <w:lang w:eastAsia="ru-RU"/>
    </w:rPr>
  </w:style>
  <w:style w:type="paragraph" w:customStyle="1" w:styleId="1ff">
    <w:name w:val="Заголовок №1"/>
    <w:basedOn w:val="1a"/>
    <w:link w:val="11b"/>
    <w:pPr>
      <w:pageBreakBefore w:val="0"/>
      <w:tabs>
        <w:tab w:val="clear" w:pos="1134"/>
      </w:tabs>
      <w:spacing w:before="240" w:after="240" w:line="240" w:lineRule="auto"/>
      <w:ind w:left="709" w:right="0"/>
    </w:pPr>
    <w:rPr>
      <w:color w:val="000000"/>
      <w:sz w:val="28"/>
      <w:lang w:eastAsia="ru-RU"/>
    </w:rPr>
  </w:style>
  <w:style w:type="character" w:customStyle="1" w:styleId="11b">
    <w:name w:val="Заголовок №11"/>
    <w:basedOn w:val="1b"/>
    <w:link w:val="1ff"/>
    <w:rPr>
      <w:rFonts w:ascii="Times New Roman Полужирный" w:eastAsiaTheme="majorEastAsia" w:hAnsi="Times New Roman Полужирный" w:cstheme="majorBidi"/>
      <w:b/>
      <w:color w:val="000000"/>
      <w:sz w:val="28"/>
      <w:szCs w:val="32"/>
      <w:lang w:eastAsia="ru-RU"/>
    </w:rPr>
  </w:style>
  <w:style w:type="paragraph" w:customStyle="1" w:styleId="11c">
    <w:name w:val="заголовок 11"/>
    <w:basedOn w:val="ad"/>
    <w:next w:val="ad"/>
    <w:link w:val="1110"/>
    <w:pPr>
      <w:keepNext/>
      <w:jc w:val="center"/>
    </w:pPr>
    <w:rPr>
      <w:color w:val="000000"/>
      <w:szCs w:val="20"/>
    </w:rPr>
  </w:style>
  <w:style w:type="character" w:customStyle="1" w:styleId="1110">
    <w:name w:val="заголовок 111"/>
    <w:basedOn w:val="112"/>
    <w:link w:val="11c"/>
    <w:rPr>
      <w:color w:val="000000"/>
      <w:sz w:val="24"/>
      <w:lang w:eastAsia="ru-RU"/>
    </w:rPr>
  </w:style>
  <w:style w:type="paragraph" w:customStyle="1" w:styleId="xl136">
    <w:name w:val="xl136"/>
    <w:basedOn w:val="ad"/>
    <w:link w:val="xl136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361">
    <w:name w:val="xl1361"/>
    <w:basedOn w:val="112"/>
    <w:link w:val="xl136"/>
    <w:rPr>
      <w:rFonts w:ascii="Arial" w:hAnsi="Arial"/>
      <w:color w:val="000000"/>
      <w:lang w:eastAsia="ru-RU"/>
    </w:rPr>
  </w:style>
  <w:style w:type="paragraph" w:customStyle="1" w:styleId="affffb">
    <w:name w:val="Раздел СТП"/>
    <w:basedOn w:val="ad"/>
    <w:link w:val="1ff0"/>
    <w:pPr>
      <w:keepNext/>
      <w:tabs>
        <w:tab w:val="left" w:pos="709"/>
      </w:tabs>
      <w:spacing w:before="120" w:after="60"/>
      <w:outlineLvl w:val="0"/>
    </w:pPr>
    <w:rPr>
      <w:b/>
      <w:color w:val="000000"/>
      <w:sz w:val="28"/>
      <w:szCs w:val="20"/>
    </w:rPr>
  </w:style>
  <w:style w:type="character" w:customStyle="1" w:styleId="1ff0">
    <w:name w:val="Раздел СТП1"/>
    <w:basedOn w:val="112"/>
    <w:link w:val="affffb"/>
    <w:rPr>
      <w:b/>
      <w:color w:val="000000"/>
      <w:sz w:val="28"/>
      <w:lang w:eastAsia="ru-RU"/>
    </w:rPr>
  </w:style>
  <w:style w:type="paragraph" w:styleId="64">
    <w:name w:val="toc 6"/>
    <w:basedOn w:val="ad"/>
    <w:next w:val="ad"/>
    <w:link w:val="65"/>
    <w:uiPriority w:val="39"/>
    <w:pPr>
      <w:spacing w:after="100" w:line="264" w:lineRule="auto"/>
      <w:ind w:left="1100"/>
    </w:pPr>
    <w:rPr>
      <w:rFonts w:asciiTheme="minorHAnsi" w:hAnsiTheme="minorHAnsi"/>
      <w:color w:val="000000"/>
      <w:sz w:val="22"/>
      <w:szCs w:val="20"/>
    </w:rPr>
  </w:style>
  <w:style w:type="character" w:customStyle="1" w:styleId="65">
    <w:name w:val="Оглавление 6 Знак"/>
    <w:basedOn w:val="112"/>
    <w:link w:val="64"/>
    <w:uiPriority w:val="39"/>
    <w:rPr>
      <w:rFonts w:asciiTheme="minorHAnsi" w:hAnsiTheme="minorHAnsi"/>
      <w:color w:val="000000"/>
      <w:sz w:val="22"/>
      <w:lang w:eastAsia="ru-RU"/>
    </w:rPr>
  </w:style>
  <w:style w:type="paragraph" w:customStyle="1" w:styleId="affffc">
    <w:name w:val="Простой текст"/>
    <w:basedOn w:val="ad"/>
    <w:link w:val="1ff1"/>
    <w:pPr>
      <w:widowControl w:val="0"/>
      <w:spacing w:before="120" w:line="276" w:lineRule="auto"/>
      <w:jc w:val="both"/>
    </w:pPr>
    <w:rPr>
      <w:rFonts w:ascii="Verdana" w:hAnsi="Verdana"/>
      <w:color w:val="000000"/>
      <w:sz w:val="22"/>
      <w:szCs w:val="20"/>
    </w:rPr>
  </w:style>
  <w:style w:type="character" w:customStyle="1" w:styleId="1ff1">
    <w:name w:val="Простой текст1"/>
    <w:basedOn w:val="112"/>
    <w:link w:val="affffc"/>
    <w:rPr>
      <w:rFonts w:ascii="Verdana" w:hAnsi="Verdana"/>
      <w:color w:val="000000"/>
      <w:sz w:val="22"/>
      <w:lang w:eastAsia="ru-RU"/>
    </w:rPr>
  </w:style>
  <w:style w:type="paragraph" w:customStyle="1" w:styleId="affffd">
    <w:name w:val="Нумерация состава нумерованного заголовка"/>
    <w:basedOn w:val="ad"/>
    <w:link w:val="1ff2"/>
    <w:pPr>
      <w:tabs>
        <w:tab w:val="left" w:pos="57"/>
        <w:tab w:val="left" w:pos="113"/>
        <w:tab w:val="left" w:pos="802"/>
      </w:tabs>
      <w:ind w:left="802" w:hanging="432"/>
    </w:pPr>
    <w:rPr>
      <w:color w:val="000000"/>
      <w:szCs w:val="20"/>
    </w:rPr>
  </w:style>
  <w:style w:type="character" w:customStyle="1" w:styleId="1ff2">
    <w:name w:val="Нумерация состава нумерованного заголовка1"/>
    <w:basedOn w:val="112"/>
    <w:link w:val="affffd"/>
    <w:rPr>
      <w:color w:val="000000"/>
      <w:sz w:val="24"/>
      <w:lang w:eastAsia="ru-RU"/>
    </w:rPr>
  </w:style>
  <w:style w:type="paragraph" w:customStyle="1" w:styleId="affffe">
    <w:name w:val="Îñíîâíîé òåêñò"/>
    <w:basedOn w:val="afffff"/>
    <w:link w:val="1ff3"/>
    <w:pPr>
      <w:keepNext/>
    </w:pPr>
    <w:rPr>
      <w:i/>
    </w:rPr>
  </w:style>
  <w:style w:type="character" w:customStyle="1" w:styleId="1ff3">
    <w:name w:val="Îñíîâíîé òåêñò1"/>
    <w:basedOn w:val="1ff4"/>
    <w:link w:val="affffe"/>
    <w:rPr>
      <w:i/>
      <w:color w:val="000000"/>
      <w:sz w:val="24"/>
      <w:lang w:eastAsia="ru-RU"/>
    </w:rPr>
  </w:style>
  <w:style w:type="paragraph" w:styleId="73">
    <w:name w:val="toc 7"/>
    <w:basedOn w:val="ad"/>
    <w:next w:val="ad"/>
    <w:link w:val="74"/>
    <w:uiPriority w:val="39"/>
    <w:pPr>
      <w:spacing w:after="100" w:line="264" w:lineRule="auto"/>
      <w:ind w:left="1320"/>
    </w:pPr>
    <w:rPr>
      <w:rFonts w:asciiTheme="minorHAnsi" w:hAnsiTheme="minorHAnsi"/>
      <w:color w:val="000000"/>
      <w:sz w:val="22"/>
      <w:szCs w:val="20"/>
    </w:rPr>
  </w:style>
  <w:style w:type="character" w:customStyle="1" w:styleId="74">
    <w:name w:val="Оглавление 7 Знак"/>
    <w:basedOn w:val="112"/>
    <w:link w:val="73"/>
    <w:uiPriority w:val="39"/>
    <w:rPr>
      <w:rFonts w:asciiTheme="minorHAnsi" w:hAnsiTheme="minorHAnsi"/>
      <w:color w:val="000000"/>
      <w:sz w:val="22"/>
      <w:lang w:eastAsia="ru-RU"/>
    </w:rPr>
  </w:style>
  <w:style w:type="paragraph" w:customStyle="1" w:styleId="ff22">
    <w:name w:val="ff22"/>
    <w:basedOn w:val="2f3"/>
    <w:link w:val="ff221"/>
    <w:rPr>
      <w:rFonts w:ascii="Tahoma" w:hAnsi="Tahoma"/>
    </w:rPr>
  </w:style>
  <w:style w:type="character" w:customStyle="1" w:styleId="ff221">
    <w:name w:val="ff221"/>
    <w:basedOn w:val="213"/>
    <w:link w:val="ff22"/>
    <w:rPr>
      <w:rFonts w:ascii="Tahoma" w:hAnsi="Tahoma"/>
      <w:color w:val="000000"/>
      <w:sz w:val="22"/>
      <w:lang w:eastAsia="ru-RU"/>
    </w:rPr>
  </w:style>
  <w:style w:type="paragraph" w:customStyle="1" w:styleId="afffff0">
    <w:name w:val="Стандарт_подчеркнутый"/>
    <w:basedOn w:val="ad"/>
    <w:link w:val="1ff5"/>
    <w:pPr>
      <w:keepNext/>
      <w:spacing w:before="120" w:after="60"/>
    </w:pPr>
    <w:rPr>
      <w:rFonts w:ascii="Arial" w:hAnsi="Arial"/>
      <w:color w:val="000000"/>
      <w:sz w:val="22"/>
      <w:szCs w:val="20"/>
      <w:u w:val="single"/>
    </w:rPr>
  </w:style>
  <w:style w:type="character" w:customStyle="1" w:styleId="1ff5">
    <w:name w:val="Стандарт_подчеркнутый1"/>
    <w:basedOn w:val="112"/>
    <w:link w:val="afffff0"/>
    <w:rPr>
      <w:rFonts w:ascii="Arial" w:hAnsi="Arial"/>
      <w:color w:val="000000"/>
      <w:sz w:val="22"/>
      <w:u w:val="single"/>
      <w:lang w:eastAsia="ru-RU"/>
    </w:rPr>
  </w:style>
  <w:style w:type="paragraph" w:customStyle="1" w:styleId="Text">
    <w:name w:val="Text"/>
    <w:basedOn w:val="ad"/>
    <w:link w:val="Text1"/>
    <w:pPr>
      <w:spacing w:after="120"/>
      <w:jc w:val="both"/>
    </w:pPr>
    <w:rPr>
      <w:color w:val="000000"/>
      <w:sz w:val="22"/>
      <w:szCs w:val="20"/>
    </w:rPr>
  </w:style>
  <w:style w:type="character" w:customStyle="1" w:styleId="Text1">
    <w:name w:val="Text1"/>
    <w:basedOn w:val="112"/>
    <w:link w:val="Text"/>
    <w:rPr>
      <w:color w:val="000000"/>
      <w:sz w:val="22"/>
      <w:lang w:eastAsia="ru-RU"/>
    </w:rPr>
  </w:style>
  <w:style w:type="character" w:customStyle="1" w:styleId="m10">
    <w:name w:val="m_ТекстТаблицы1"/>
    <w:basedOn w:val="m11"/>
    <w:link w:val="m2"/>
    <w:rPr>
      <w:color w:val="000000"/>
      <w:sz w:val="24"/>
      <w:szCs w:val="24"/>
      <w:lang w:eastAsia="ru-RU"/>
    </w:rPr>
  </w:style>
  <w:style w:type="paragraph" w:customStyle="1" w:styleId="a9">
    <w:name w:val="УрПервый"/>
    <w:basedOn w:val="ad"/>
    <w:next w:val="ad"/>
    <w:link w:val="1ff6"/>
    <w:pPr>
      <w:keepNext/>
      <w:numPr>
        <w:numId w:val="22"/>
      </w:numPr>
      <w:tabs>
        <w:tab w:val="clear" w:pos="720"/>
      </w:tabs>
      <w:spacing w:line="360" w:lineRule="auto"/>
    </w:pPr>
    <w:rPr>
      <w:b/>
      <w:caps/>
      <w:color w:val="000000"/>
      <w:szCs w:val="20"/>
    </w:rPr>
  </w:style>
  <w:style w:type="character" w:customStyle="1" w:styleId="1ff6">
    <w:name w:val="УрПервый1"/>
    <w:basedOn w:val="112"/>
    <w:link w:val="a9"/>
    <w:rPr>
      <w:b/>
      <w:caps/>
      <w:color w:val="000000"/>
      <w:sz w:val="24"/>
      <w:lang w:eastAsia="ru-RU"/>
    </w:rPr>
  </w:style>
  <w:style w:type="paragraph" w:customStyle="1" w:styleId="xl122">
    <w:name w:val="xl122"/>
    <w:basedOn w:val="ad"/>
    <w:link w:val="xl122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221">
    <w:name w:val="xl1221"/>
    <w:basedOn w:val="112"/>
    <w:link w:val="xl122"/>
    <w:rPr>
      <w:rFonts w:ascii="Arial" w:hAnsi="Arial"/>
      <w:color w:val="000000"/>
      <w:lang w:eastAsia="ru-RU"/>
    </w:rPr>
  </w:style>
  <w:style w:type="paragraph" w:customStyle="1" w:styleId="2f3">
    <w:name w:val="Основной шрифт абзаца2"/>
    <w:link w:val="213"/>
    <w:pPr>
      <w:spacing w:after="160" w:line="264" w:lineRule="auto"/>
    </w:pPr>
    <w:rPr>
      <w:rFonts w:asciiTheme="minorHAnsi" w:hAnsiTheme="minorHAnsi"/>
      <w:color w:val="000000"/>
      <w:sz w:val="22"/>
      <w:lang w:eastAsia="ru-RU"/>
    </w:rPr>
  </w:style>
  <w:style w:type="character" w:customStyle="1" w:styleId="213">
    <w:name w:val="Основной шрифт абзаца21"/>
    <w:link w:val="2f3"/>
    <w:rPr>
      <w:rFonts w:asciiTheme="minorHAnsi" w:hAnsiTheme="minorHAnsi"/>
      <w:color w:val="000000"/>
      <w:sz w:val="22"/>
      <w:lang w:eastAsia="ru-RU"/>
    </w:rPr>
  </w:style>
  <w:style w:type="paragraph" w:customStyle="1" w:styleId="1-2">
    <w:name w:val="Средняя сетка 1 - Акцент 2 Знак"/>
    <w:link w:val="1-21"/>
    <w:pPr>
      <w:spacing w:after="160" w:line="264" w:lineRule="auto"/>
    </w:pPr>
    <w:rPr>
      <w:rFonts w:ascii="Calibri" w:hAnsi="Calibri"/>
      <w:color w:val="000000"/>
      <w:sz w:val="22"/>
      <w:lang w:eastAsia="ru-RU"/>
    </w:rPr>
  </w:style>
  <w:style w:type="character" w:customStyle="1" w:styleId="1-21">
    <w:name w:val="Средняя сетка 1 - Акцент 2 Знак1"/>
    <w:link w:val="1-2"/>
    <w:rPr>
      <w:rFonts w:ascii="Calibri" w:hAnsi="Calibri"/>
      <w:color w:val="000000"/>
      <w:sz w:val="22"/>
      <w:lang w:eastAsia="ru-RU"/>
    </w:rPr>
  </w:style>
  <w:style w:type="paragraph" w:customStyle="1" w:styleId="1ff7">
    <w:name w:val="Основной текст1"/>
    <w:basedOn w:val="ad"/>
    <w:link w:val="11d"/>
    <w:pPr>
      <w:spacing w:before="300" w:after="240" w:line="274" w:lineRule="exact"/>
      <w:jc w:val="center"/>
    </w:pPr>
    <w:rPr>
      <w:rFonts w:asciiTheme="minorHAnsi" w:hAnsiTheme="minorHAnsi"/>
      <w:color w:val="000000"/>
      <w:sz w:val="23"/>
      <w:szCs w:val="20"/>
    </w:rPr>
  </w:style>
  <w:style w:type="character" w:customStyle="1" w:styleId="11d">
    <w:name w:val="Основной текст11"/>
    <w:basedOn w:val="112"/>
    <w:link w:val="1ff7"/>
    <w:rPr>
      <w:rFonts w:asciiTheme="minorHAnsi" w:hAnsiTheme="minorHAnsi"/>
      <w:color w:val="000000"/>
      <w:sz w:val="23"/>
      <w:lang w:eastAsia="ru-RU"/>
    </w:rPr>
  </w:style>
  <w:style w:type="paragraph" w:customStyle="1" w:styleId="xl113">
    <w:name w:val="xl113"/>
    <w:basedOn w:val="ad"/>
    <w:link w:val="xl113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131">
    <w:name w:val="xl1131"/>
    <w:basedOn w:val="112"/>
    <w:link w:val="xl113"/>
    <w:rPr>
      <w:rFonts w:ascii="Arial" w:hAnsi="Arial"/>
      <w:color w:val="000000"/>
      <w:lang w:eastAsia="ru-RU"/>
    </w:rPr>
  </w:style>
  <w:style w:type="paragraph" w:customStyle="1" w:styleId="xl100">
    <w:name w:val="xl100"/>
    <w:basedOn w:val="ad"/>
    <w:link w:val="xl100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001">
    <w:name w:val="xl1001"/>
    <w:basedOn w:val="112"/>
    <w:link w:val="xl100"/>
    <w:rPr>
      <w:rFonts w:ascii="Arial" w:hAnsi="Arial"/>
      <w:color w:val="000000"/>
      <w:lang w:eastAsia="ru-RU"/>
    </w:rPr>
  </w:style>
  <w:style w:type="paragraph" w:customStyle="1" w:styleId="4a">
    <w:name w:val="Основной текст уровня 4"/>
    <w:basedOn w:val="ad"/>
    <w:link w:val="411"/>
    <w:pPr>
      <w:tabs>
        <w:tab w:val="left" w:pos="0"/>
        <w:tab w:val="left" w:pos="360"/>
        <w:tab w:val="left" w:pos="576"/>
        <w:tab w:val="left" w:pos="2671"/>
        <w:tab w:val="left" w:pos="3239"/>
      </w:tabs>
      <w:spacing w:before="180" w:after="120"/>
      <w:outlineLvl w:val="1"/>
    </w:pPr>
    <w:rPr>
      <w:color w:val="000000"/>
      <w:spacing w:val="-11"/>
      <w:szCs w:val="20"/>
    </w:rPr>
  </w:style>
  <w:style w:type="character" w:customStyle="1" w:styleId="411">
    <w:name w:val="Основной текст уровня 41"/>
    <w:basedOn w:val="112"/>
    <w:link w:val="4a"/>
    <w:rPr>
      <w:color w:val="000000"/>
      <w:spacing w:val="-11"/>
      <w:sz w:val="24"/>
      <w:lang w:eastAsia="ru-RU"/>
    </w:rPr>
  </w:style>
  <w:style w:type="paragraph" w:customStyle="1" w:styleId="xl120">
    <w:name w:val="xl120"/>
    <w:basedOn w:val="ad"/>
    <w:link w:val="xl1201"/>
    <w:pPr>
      <w:spacing w:beforeAutospacing="1" w:after="160" w:afterAutospacing="1"/>
    </w:pPr>
    <w:rPr>
      <w:color w:val="000000"/>
      <w:szCs w:val="20"/>
    </w:rPr>
  </w:style>
  <w:style w:type="character" w:customStyle="1" w:styleId="xl1201">
    <w:name w:val="xl1201"/>
    <w:basedOn w:val="112"/>
    <w:link w:val="xl120"/>
    <w:rPr>
      <w:color w:val="000000"/>
      <w:sz w:val="24"/>
      <w:lang w:eastAsia="ru-RU"/>
    </w:rPr>
  </w:style>
  <w:style w:type="paragraph" w:customStyle="1" w:styleId="xl143">
    <w:name w:val="xl143"/>
    <w:basedOn w:val="ad"/>
    <w:link w:val="xl1431"/>
    <w:pPr>
      <w:spacing w:beforeAutospacing="1" w:after="160" w:afterAutospacing="1"/>
    </w:pPr>
    <w:rPr>
      <w:color w:val="000000"/>
      <w:szCs w:val="20"/>
    </w:rPr>
  </w:style>
  <w:style w:type="character" w:customStyle="1" w:styleId="xl1431">
    <w:name w:val="xl1431"/>
    <w:basedOn w:val="112"/>
    <w:link w:val="xl143"/>
    <w:rPr>
      <w:color w:val="000000"/>
      <w:sz w:val="24"/>
      <w:lang w:eastAsia="ru-RU"/>
    </w:rPr>
  </w:style>
  <w:style w:type="paragraph" w:customStyle="1" w:styleId="afffff1">
    <w:name w:val="ОднаРасшПункт"/>
    <w:basedOn w:val="ad"/>
    <w:next w:val="ad"/>
    <w:link w:val="1ff8"/>
    <w:pPr>
      <w:spacing w:line="360" w:lineRule="auto"/>
      <w:ind w:left="454"/>
      <w:jc w:val="center"/>
    </w:pPr>
    <w:rPr>
      <w:color w:val="000000"/>
      <w:szCs w:val="20"/>
    </w:rPr>
  </w:style>
  <w:style w:type="character" w:customStyle="1" w:styleId="1ff8">
    <w:name w:val="ОднаРасшПункт1"/>
    <w:basedOn w:val="112"/>
    <w:link w:val="afffff1"/>
    <w:rPr>
      <w:color w:val="000000"/>
      <w:sz w:val="24"/>
      <w:lang w:eastAsia="ru-RU"/>
    </w:rPr>
  </w:style>
  <w:style w:type="paragraph" w:customStyle="1" w:styleId="afffff2">
    <w:name w:val="табл. заг."/>
    <w:basedOn w:val="ad"/>
    <w:link w:val="1ff9"/>
    <w:pPr>
      <w:jc w:val="center"/>
    </w:pPr>
    <w:rPr>
      <w:color w:val="000000"/>
      <w:sz w:val="16"/>
      <w:szCs w:val="20"/>
    </w:rPr>
  </w:style>
  <w:style w:type="character" w:customStyle="1" w:styleId="1ff9">
    <w:name w:val="табл. заг.1"/>
    <w:basedOn w:val="112"/>
    <w:link w:val="afffff2"/>
    <w:rPr>
      <w:color w:val="000000"/>
      <w:sz w:val="16"/>
      <w:lang w:eastAsia="ru-RU"/>
    </w:rPr>
  </w:style>
  <w:style w:type="paragraph" w:customStyle="1" w:styleId="xl92">
    <w:name w:val="xl92"/>
    <w:basedOn w:val="ad"/>
    <w:link w:val="xl92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921">
    <w:name w:val="xl921"/>
    <w:basedOn w:val="112"/>
    <w:link w:val="xl92"/>
    <w:rPr>
      <w:rFonts w:ascii="Arial" w:hAnsi="Arial"/>
      <w:color w:val="000000"/>
      <w:lang w:eastAsia="ru-RU"/>
    </w:rPr>
  </w:style>
  <w:style w:type="paragraph" w:customStyle="1" w:styleId="TSSpisok1uroven">
    <w:name w:val="TS_Spisok_1_uroven"/>
    <w:basedOn w:val="TSOsnovnoytext"/>
    <w:link w:val="TSSpisok1uroven1"/>
    <w:pPr>
      <w:numPr>
        <w:numId w:val="23"/>
      </w:numPr>
      <w:ind w:left="1920"/>
    </w:pPr>
  </w:style>
  <w:style w:type="character" w:customStyle="1" w:styleId="TSSpisok1uroven1">
    <w:name w:val="TS_Spisok_1_uroven1"/>
    <w:basedOn w:val="TSOsnovnoytext1"/>
    <w:link w:val="TSSpisok1uroven"/>
    <w:rPr>
      <w:rFonts w:ascii="Arial" w:hAnsi="Arial"/>
      <w:color w:val="000000"/>
      <w:sz w:val="24"/>
      <w:lang w:eastAsia="ru-RU"/>
    </w:rPr>
  </w:style>
  <w:style w:type="paragraph" w:customStyle="1" w:styleId="310">
    <w:name w:val="Оглавление 31"/>
    <w:basedOn w:val="ad"/>
    <w:next w:val="ad"/>
    <w:link w:val="311"/>
    <w:pPr>
      <w:spacing w:after="100" w:line="264" w:lineRule="auto"/>
      <w:ind w:left="709"/>
      <w:jc w:val="both"/>
    </w:pPr>
    <w:rPr>
      <w:color w:val="000000"/>
      <w:szCs w:val="20"/>
    </w:rPr>
  </w:style>
  <w:style w:type="character" w:customStyle="1" w:styleId="311">
    <w:name w:val="Оглавление 311"/>
    <w:basedOn w:val="112"/>
    <w:link w:val="310"/>
    <w:rPr>
      <w:color w:val="000000"/>
      <w:sz w:val="24"/>
      <w:lang w:eastAsia="ru-RU"/>
    </w:rPr>
  </w:style>
  <w:style w:type="paragraph" w:customStyle="1" w:styleId="tgtextbasicindent0">
    <w:name w:val="tg_text_basic_indent_0"/>
    <w:basedOn w:val="ad"/>
    <w:link w:val="tgtextbasicindent01"/>
    <w:pPr>
      <w:spacing w:line="360" w:lineRule="auto"/>
      <w:jc w:val="both"/>
    </w:pPr>
    <w:rPr>
      <w:color w:val="000000"/>
      <w:szCs w:val="20"/>
    </w:rPr>
  </w:style>
  <w:style w:type="character" w:customStyle="1" w:styleId="tgtextbasicindent01">
    <w:name w:val="tg_text_basic_indent_01"/>
    <w:basedOn w:val="112"/>
    <w:link w:val="tgtextbasicindent0"/>
    <w:rPr>
      <w:color w:val="000000"/>
      <w:sz w:val="24"/>
      <w:lang w:eastAsia="ru-RU"/>
    </w:rPr>
  </w:style>
  <w:style w:type="paragraph" w:customStyle="1" w:styleId="CHS1">
    <w:name w:val="CHS1"/>
    <w:basedOn w:val="ad"/>
    <w:next w:val="ad"/>
    <w:link w:val="CHS11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0"/>
    </w:rPr>
  </w:style>
  <w:style w:type="character" w:customStyle="1" w:styleId="CHS11">
    <w:name w:val="CHS11"/>
    <w:basedOn w:val="112"/>
    <w:link w:val="CHS1"/>
    <w:rPr>
      <w:rFonts w:ascii="Cambria" w:hAnsi="Cambria"/>
      <w:color w:val="365F91"/>
      <w:sz w:val="26"/>
      <w:lang w:eastAsia="ru-RU"/>
    </w:rPr>
  </w:style>
  <w:style w:type="paragraph" w:customStyle="1" w:styleId="110">
    <w:name w:val="Маркированный список 1_1"/>
    <w:basedOn w:val="ad"/>
    <w:link w:val="1112"/>
    <w:pPr>
      <w:numPr>
        <w:numId w:val="24"/>
      </w:numPr>
      <w:spacing w:line="276" w:lineRule="auto"/>
      <w:jc w:val="both"/>
    </w:pPr>
    <w:rPr>
      <w:color w:val="000000"/>
      <w:spacing w:val="-11"/>
      <w:szCs w:val="20"/>
    </w:rPr>
  </w:style>
  <w:style w:type="character" w:customStyle="1" w:styleId="1112">
    <w:name w:val="Маркированный список 1_11"/>
    <w:basedOn w:val="112"/>
    <w:link w:val="110"/>
    <w:rPr>
      <w:color w:val="000000"/>
      <w:spacing w:val="-11"/>
      <w:sz w:val="24"/>
      <w:lang w:eastAsia="ru-RU"/>
    </w:rPr>
  </w:style>
  <w:style w:type="paragraph" w:customStyle="1" w:styleId="xl134">
    <w:name w:val="xl134"/>
    <w:basedOn w:val="ad"/>
    <w:link w:val="xl1341"/>
    <w:pPr>
      <w:spacing w:beforeAutospacing="1" w:after="160" w:afterAutospacing="1"/>
    </w:pPr>
    <w:rPr>
      <w:color w:val="000000"/>
      <w:szCs w:val="20"/>
    </w:rPr>
  </w:style>
  <w:style w:type="character" w:customStyle="1" w:styleId="xl1341">
    <w:name w:val="xl1341"/>
    <w:basedOn w:val="112"/>
    <w:link w:val="xl134"/>
    <w:rPr>
      <w:color w:val="000000"/>
      <w:sz w:val="24"/>
      <w:lang w:eastAsia="ru-RU"/>
    </w:rPr>
  </w:style>
  <w:style w:type="character" w:customStyle="1" w:styleId="140">
    <w:name w:val="Обычный14"/>
  </w:style>
  <w:style w:type="paragraph" w:customStyle="1" w:styleId="TSZagolovok1">
    <w:name w:val="TS_Zagolovok_1"/>
    <w:basedOn w:val="1a"/>
    <w:next w:val="TSOsnovnoytext"/>
    <w:link w:val="TSZagolovok11"/>
    <w:pPr>
      <w:keepLines/>
      <w:widowControl w:val="0"/>
      <w:tabs>
        <w:tab w:val="clear" w:pos="1134"/>
        <w:tab w:val="left" w:pos="432"/>
      </w:tabs>
      <w:spacing w:before="240" w:line="240" w:lineRule="auto"/>
      <w:ind w:left="432" w:right="57" w:hanging="432"/>
      <w:jc w:val="left"/>
    </w:pPr>
    <w:rPr>
      <w:rFonts w:ascii="Arial" w:hAnsi="Arial"/>
      <w:caps/>
      <w:color w:val="000000"/>
      <w:sz w:val="28"/>
      <w:lang w:eastAsia="ru-RU"/>
    </w:rPr>
  </w:style>
  <w:style w:type="character" w:customStyle="1" w:styleId="TSZagolovok11">
    <w:name w:val="TS_Zagolovok_11"/>
    <w:basedOn w:val="1b"/>
    <w:link w:val="TSZagolovok1"/>
    <w:rPr>
      <w:rFonts w:ascii="Arial" w:eastAsiaTheme="majorEastAsia" w:hAnsi="Arial" w:cstheme="majorBidi"/>
      <w:b/>
      <w:caps/>
      <w:color w:val="000000"/>
      <w:sz w:val="28"/>
      <w:szCs w:val="32"/>
      <w:lang w:eastAsia="ru-RU"/>
    </w:rPr>
  </w:style>
  <w:style w:type="paragraph" w:customStyle="1" w:styleId="xl124">
    <w:name w:val="xl124"/>
    <w:basedOn w:val="ad"/>
    <w:link w:val="xl124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241">
    <w:name w:val="xl1241"/>
    <w:basedOn w:val="112"/>
    <w:link w:val="xl124"/>
    <w:rPr>
      <w:rFonts w:ascii="Arial" w:hAnsi="Arial"/>
      <w:color w:val="000000"/>
      <w:lang w:eastAsia="ru-RU"/>
    </w:rPr>
  </w:style>
  <w:style w:type="paragraph" w:customStyle="1" w:styleId="a6">
    <w:name w:val="Нумерованный заголовок"/>
    <w:basedOn w:val="ad"/>
    <w:link w:val="1ffa"/>
    <w:pPr>
      <w:numPr>
        <w:numId w:val="25"/>
      </w:numPr>
      <w:tabs>
        <w:tab w:val="clear" w:pos="720"/>
      </w:tabs>
    </w:pPr>
    <w:rPr>
      <w:b/>
      <w:caps/>
      <w:color w:val="000000"/>
      <w:szCs w:val="20"/>
    </w:rPr>
  </w:style>
  <w:style w:type="character" w:customStyle="1" w:styleId="1ffa">
    <w:name w:val="Нумерованный заголовок1"/>
    <w:basedOn w:val="112"/>
    <w:link w:val="a6"/>
    <w:rPr>
      <w:b/>
      <w:caps/>
      <w:color w:val="000000"/>
      <w:sz w:val="24"/>
      <w:lang w:eastAsia="ru-RU"/>
    </w:rPr>
  </w:style>
  <w:style w:type="paragraph" w:customStyle="1" w:styleId="1ffb">
    <w:name w:val="Подзаголовок Знак1"/>
    <w:basedOn w:val="2f3"/>
    <w:link w:val="11e"/>
    <w:rPr>
      <w:color w:val="5A5A5A" w:themeColor="text1" w:themeTint="A5"/>
      <w:spacing w:val="15"/>
    </w:rPr>
  </w:style>
  <w:style w:type="character" w:customStyle="1" w:styleId="11e">
    <w:name w:val="Подзаголовок Знак11"/>
    <w:basedOn w:val="213"/>
    <w:link w:val="1ffb"/>
    <w:rPr>
      <w:rFonts w:asciiTheme="minorHAnsi" w:hAnsiTheme="minorHAnsi"/>
      <w:color w:val="5A5A5A" w:themeColor="text1" w:themeTint="A5"/>
      <w:spacing w:val="15"/>
      <w:sz w:val="22"/>
      <w:lang w:eastAsia="ru-RU"/>
    </w:rPr>
  </w:style>
  <w:style w:type="paragraph" w:customStyle="1" w:styleId="Normal1">
    <w:name w:val="Normal1"/>
    <w:basedOn w:val="ad"/>
    <w:link w:val="Normal11"/>
    <w:rPr>
      <w:rFonts w:ascii="Times" w:hAnsi="Times"/>
      <w:color w:val="000000"/>
      <w:sz w:val="26"/>
      <w:szCs w:val="20"/>
    </w:rPr>
  </w:style>
  <w:style w:type="character" w:customStyle="1" w:styleId="Normal11">
    <w:name w:val="Normal11"/>
    <w:basedOn w:val="112"/>
    <w:link w:val="Normal1"/>
    <w:rPr>
      <w:rFonts w:ascii="Times" w:hAnsi="Times"/>
      <w:color w:val="000000"/>
      <w:sz w:val="26"/>
      <w:lang w:eastAsia="ru-RU"/>
    </w:rPr>
  </w:style>
  <w:style w:type="paragraph" w:customStyle="1" w:styleId="xl108">
    <w:name w:val="xl108"/>
    <w:basedOn w:val="ad"/>
    <w:link w:val="xl108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081">
    <w:name w:val="xl1081"/>
    <w:basedOn w:val="112"/>
    <w:link w:val="xl108"/>
    <w:rPr>
      <w:rFonts w:ascii="Arial" w:hAnsi="Arial"/>
      <w:color w:val="000000"/>
      <w:lang w:eastAsia="ru-RU"/>
    </w:rPr>
  </w:style>
  <w:style w:type="paragraph" w:customStyle="1" w:styleId="ConsCell">
    <w:name w:val="ConsCell"/>
    <w:link w:val="ConsCell1"/>
    <w:pPr>
      <w:widowControl w:val="0"/>
    </w:pPr>
    <w:rPr>
      <w:rFonts w:ascii="Arial" w:hAnsi="Arial"/>
      <w:color w:val="000000"/>
      <w:lang w:eastAsia="ru-RU"/>
    </w:rPr>
  </w:style>
  <w:style w:type="character" w:customStyle="1" w:styleId="ConsCell1">
    <w:name w:val="ConsCell1"/>
    <w:link w:val="ConsCell"/>
    <w:rPr>
      <w:rFonts w:ascii="Arial" w:hAnsi="Arial"/>
      <w:color w:val="000000"/>
      <w:lang w:eastAsia="ru-RU"/>
    </w:rPr>
  </w:style>
  <w:style w:type="paragraph" w:customStyle="1" w:styleId="m">
    <w:name w:val="m_Список"/>
    <w:basedOn w:val="m3"/>
    <w:link w:val="m12"/>
    <w:pPr>
      <w:numPr>
        <w:numId w:val="26"/>
      </w:numPr>
      <w:tabs>
        <w:tab w:val="clear" w:pos="360"/>
        <w:tab w:val="left" w:pos="432"/>
        <w:tab w:val="left" w:pos="720"/>
      </w:tabs>
      <w:ind w:left="720" w:hanging="360"/>
    </w:pPr>
  </w:style>
  <w:style w:type="character" w:customStyle="1" w:styleId="m12">
    <w:name w:val="m_Список1"/>
    <w:basedOn w:val="m11"/>
    <w:link w:val="m"/>
    <w:rPr>
      <w:color w:val="000000"/>
      <w:sz w:val="24"/>
      <w:lang w:eastAsia="ru-RU"/>
    </w:rPr>
  </w:style>
  <w:style w:type="paragraph" w:customStyle="1" w:styleId="afffff3">
    <w:name w:val="Наим. прил"/>
    <w:basedOn w:val="ad"/>
    <w:link w:val="1ffc"/>
    <w:pPr>
      <w:tabs>
        <w:tab w:val="left" w:pos="360"/>
      </w:tabs>
      <w:ind w:left="360" w:hanging="360"/>
    </w:pPr>
    <w:rPr>
      <w:b/>
      <w:color w:val="000000"/>
      <w:sz w:val="22"/>
      <w:szCs w:val="20"/>
    </w:rPr>
  </w:style>
  <w:style w:type="character" w:customStyle="1" w:styleId="1ffc">
    <w:name w:val="Наим. прил1"/>
    <w:basedOn w:val="112"/>
    <w:link w:val="afffff3"/>
    <w:rPr>
      <w:b/>
      <w:color w:val="000000"/>
      <w:sz w:val="22"/>
      <w:lang w:eastAsia="ru-RU"/>
    </w:rPr>
  </w:style>
  <w:style w:type="paragraph" w:customStyle="1" w:styleId="font5">
    <w:name w:val="font5"/>
    <w:basedOn w:val="ad"/>
    <w:link w:val="font51"/>
    <w:pPr>
      <w:spacing w:beforeAutospacing="1" w:after="160" w:afterAutospacing="1"/>
    </w:pPr>
    <w:rPr>
      <w:color w:val="000000"/>
      <w:sz w:val="20"/>
      <w:szCs w:val="20"/>
    </w:rPr>
  </w:style>
  <w:style w:type="character" w:customStyle="1" w:styleId="font51">
    <w:name w:val="font51"/>
    <w:basedOn w:val="112"/>
    <w:link w:val="font5"/>
    <w:rPr>
      <w:color w:val="000000"/>
      <w:lang w:eastAsia="ru-RU"/>
    </w:rPr>
  </w:style>
  <w:style w:type="paragraph" w:customStyle="1" w:styleId="1ffd">
    <w:name w:val="Указатель1"/>
    <w:basedOn w:val="ad"/>
    <w:link w:val="11f"/>
    <w:pPr>
      <w:widowControl w:val="0"/>
    </w:pPr>
    <w:rPr>
      <w:color w:val="000000"/>
      <w:szCs w:val="20"/>
    </w:rPr>
  </w:style>
  <w:style w:type="character" w:customStyle="1" w:styleId="11f">
    <w:name w:val="Указатель11"/>
    <w:basedOn w:val="112"/>
    <w:link w:val="1ffd"/>
    <w:rPr>
      <w:color w:val="000000"/>
      <w:sz w:val="24"/>
      <w:lang w:eastAsia="ru-RU"/>
    </w:rPr>
  </w:style>
  <w:style w:type="paragraph" w:customStyle="1" w:styleId="xl125">
    <w:name w:val="xl125"/>
    <w:basedOn w:val="ad"/>
    <w:link w:val="xl1251"/>
    <w:pPr>
      <w:spacing w:beforeAutospacing="1" w:after="160" w:afterAutospacing="1"/>
    </w:pPr>
    <w:rPr>
      <w:color w:val="000000"/>
      <w:szCs w:val="20"/>
    </w:rPr>
  </w:style>
  <w:style w:type="character" w:customStyle="1" w:styleId="xl1251">
    <w:name w:val="xl1251"/>
    <w:basedOn w:val="112"/>
    <w:link w:val="xl125"/>
    <w:rPr>
      <w:color w:val="000000"/>
      <w:sz w:val="24"/>
      <w:lang w:eastAsia="ru-RU"/>
    </w:rPr>
  </w:style>
  <w:style w:type="paragraph" w:customStyle="1" w:styleId="-">
    <w:name w:val="Колонтитул - текст"/>
    <w:basedOn w:val="ad"/>
    <w:link w:val="-13"/>
    <w:pPr>
      <w:spacing w:line="312" w:lineRule="auto"/>
      <w:jc w:val="center"/>
    </w:pPr>
    <w:rPr>
      <w:color w:val="365F91"/>
      <w:szCs w:val="20"/>
    </w:rPr>
  </w:style>
  <w:style w:type="character" w:customStyle="1" w:styleId="-13">
    <w:name w:val="Колонтитул - текст1"/>
    <w:basedOn w:val="112"/>
    <w:link w:val="-"/>
    <w:rPr>
      <w:color w:val="365F91"/>
      <w:sz w:val="24"/>
      <w:lang w:eastAsia="ru-RU"/>
    </w:rPr>
  </w:style>
  <w:style w:type="paragraph" w:customStyle="1" w:styleId="xl99">
    <w:name w:val="xl99"/>
    <w:basedOn w:val="ad"/>
    <w:link w:val="xl99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991">
    <w:name w:val="xl991"/>
    <w:basedOn w:val="112"/>
    <w:link w:val="xl99"/>
    <w:rPr>
      <w:rFonts w:ascii="Arial" w:hAnsi="Arial"/>
      <w:color w:val="000000"/>
      <w:lang w:eastAsia="ru-RU"/>
    </w:rPr>
  </w:style>
  <w:style w:type="paragraph" w:customStyle="1" w:styleId="111">
    <w:name w:val="Маркированный список 1_1_1"/>
    <w:basedOn w:val="ad"/>
    <w:link w:val="11110"/>
    <w:pPr>
      <w:numPr>
        <w:numId w:val="27"/>
      </w:numPr>
      <w:spacing w:line="276" w:lineRule="auto"/>
      <w:jc w:val="both"/>
    </w:pPr>
    <w:rPr>
      <w:color w:val="000000"/>
      <w:spacing w:val="-11"/>
      <w:szCs w:val="20"/>
    </w:rPr>
  </w:style>
  <w:style w:type="character" w:customStyle="1" w:styleId="11110">
    <w:name w:val="Маркированный список 1_1_11"/>
    <w:basedOn w:val="112"/>
    <w:link w:val="111"/>
    <w:rPr>
      <w:color w:val="000000"/>
      <w:spacing w:val="-11"/>
      <w:sz w:val="24"/>
      <w:lang w:eastAsia="ru-RU"/>
    </w:rPr>
  </w:style>
  <w:style w:type="paragraph" w:customStyle="1" w:styleId="afffff4">
    <w:name w:val="Стандарт курсив"/>
    <w:basedOn w:val="afffff5"/>
    <w:link w:val="1ffe"/>
    <w:rPr>
      <w:i/>
    </w:rPr>
  </w:style>
  <w:style w:type="character" w:customStyle="1" w:styleId="1ffe">
    <w:name w:val="Стандарт курсив1"/>
    <w:basedOn w:val="1fff"/>
    <w:link w:val="afffff4"/>
    <w:rPr>
      <w:rFonts w:ascii="Arial" w:hAnsi="Arial"/>
      <w:b w:val="0"/>
      <w:i/>
      <w:color w:val="000000"/>
      <w:sz w:val="22"/>
      <w:u w:val="single"/>
      <w:lang w:eastAsia="ru-RU"/>
    </w:rPr>
  </w:style>
  <w:style w:type="paragraph" w:customStyle="1" w:styleId="afffff6">
    <w:name w:val="_СписМелкМарк"/>
    <w:basedOn w:val="afffff7"/>
    <w:link w:val="1fff0"/>
    <w:pPr>
      <w:tabs>
        <w:tab w:val="left" w:pos="284"/>
        <w:tab w:val="left" w:pos="567"/>
        <w:tab w:val="left" w:pos="720"/>
        <w:tab w:val="left" w:pos="851"/>
        <w:tab w:val="left" w:pos="1134"/>
      </w:tabs>
      <w:spacing w:before="0"/>
      <w:ind w:left="720" w:hanging="360"/>
    </w:pPr>
  </w:style>
  <w:style w:type="character" w:customStyle="1" w:styleId="1fff0">
    <w:name w:val="_СписМелкМарк1"/>
    <w:basedOn w:val="1fff1"/>
    <w:link w:val="afffff6"/>
    <w:rPr>
      <w:color w:val="000000"/>
      <w:lang w:eastAsia="ru-RU"/>
    </w:rPr>
  </w:style>
  <w:style w:type="paragraph" w:customStyle="1" w:styleId="LegalLevel11">
    <w:name w:val="Legal Level 1.1"/>
    <w:basedOn w:val="ad"/>
    <w:next w:val="ad"/>
    <w:link w:val="LegalLevel111"/>
    <w:pPr>
      <w:spacing w:line="276" w:lineRule="auto"/>
      <w:ind w:firstLine="709"/>
      <w:jc w:val="both"/>
      <w:outlineLvl w:val="5"/>
    </w:pPr>
    <w:rPr>
      <w:rFonts w:ascii="Cambria" w:hAnsi="Cambria"/>
      <w:b/>
      <w:i/>
      <w:color w:val="7F7F7F"/>
      <w:szCs w:val="20"/>
    </w:rPr>
  </w:style>
  <w:style w:type="character" w:customStyle="1" w:styleId="LegalLevel111">
    <w:name w:val="Legal Level 1.11"/>
    <w:basedOn w:val="112"/>
    <w:link w:val="LegalLevel11"/>
    <w:rPr>
      <w:rFonts w:ascii="Cambria" w:hAnsi="Cambria"/>
      <w:b/>
      <w:i/>
      <w:color w:val="7F7F7F"/>
      <w:sz w:val="24"/>
      <w:lang w:eastAsia="ru-RU"/>
    </w:rPr>
  </w:style>
  <w:style w:type="paragraph" w:customStyle="1" w:styleId="Iaeeiaaiiuenienie2">
    <w:name w:val="Ia.ee.iaaiiue nienie 2"/>
    <w:basedOn w:val="Default"/>
    <w:next w:val="Default"/>
    <w:link w:val="Iaeeiaaiiuenienie21"/>
    <w:rPr>
      <w:rFonts w:ascii="Arial" w:hAnsi="Arial"/>
      <w:szCs w:val="20"/>
      <w:lang w:eastAsia="ru-RU"/>
    </w:rPr>
  </w:style>
  <w:style w:type="character" w:customStyle="1" w:styleId="Iaeeiaaiiuenienie21">
    <w:name w:val="Ia.ee.iaaiiue nienie 21"/>
    <w:basedOn w:val="Default2"/>
    <w:link w:val="Iaeeiaaiiuenienie2"/>
    <w:rPr>
      <w:rFonts w:ascii="Arial" w:hAnsi="Arial"/>
      <w:color w:val="000000"/>
      <w:sz w:val="24"/>
      <w:szCs w:val="24"/>
      <w:lang w:eastAsia="ru-RU"/>
    </w:rPr>
  </w:style>
  <w:style w:type="paragraph" w:customStyle="1" w:styleId="Niaaeiiaoaaeeou">
    <w:name w:val="Niaa..eiia oaaeeou"/>
    <w:basedOn w:val="Default"/>
    <w:next w:val="Default"/>
    <w:link w:val="Niaaeiiaoaaeeou1"/>
    <w:rPr>
      <w:rFonts w:ascii="Arial" w:hAnsi="Arial"/>
      <w:szCs w:val="20"/>
      <w:lang w:eastAsia="ru-RU"/>
    </w:rPr>
  </w:style>
  <w:style w:type="character" w:customStyle="1" w:styleId="Niaaeiiaoaaeeou1">
    <w:name w:val="Niaa..eiia oaaeeou1"/>
    <w:basedOn w:val="Default2"/>
    <w:link w:val="Niaaeiiaoaaeeou"/>
    <w:rPr>
      <w:rFonts w:ascii="Arial" w:hAnsi="Arial"/>
      <w:color w:val="000000"/>
      <w:sz w:val="24"/>
      <w:szCs w:val="24"/>
      <w:lang w:eastAsia="ru-RU"/>
    </w:rPr>
  </w:style>
  <w:style w:type="paragraph" w:customStyle="1" w:styleId="afffff8">
    <w:name w:val="Заголовок таблицы"/>
    <w:basedOn w:val="afffff9"/>
    <w:link w:val="1fff2"/>
    <w:pPr>
      <w:jc w:val="center"/>
    </w:pPr>
    <w:rPr>
      <w:b/>
    </w:rPr>
  </w:style>
  <w:style w:type="character" w:customStyle="1" w:styleId="1fff2">
    <w:name w:val="Заголовок таблицы1"/>
    <w:basedOn w:val="1fff3"/>
    <w:link w:val="afffff8"/>
    <w:rPr>
      <w:b/>
      <w:color w:val="000000"/>
      <w:sz w:val="24"/>
      <w:lang w:eastAsia="ru-RU"/>
    </w:rPr>
  </w:style>
  <w:style w:type="paragraph" w:customStyle="1" w:styleId="TN">
    <w:name w:val="TN_текст в таблицах"/>
    <w:basedOn w:val="ad"/>
    <w:link w:val="TN1"/>
    <w:pPr>
      <w:keepLines/>
      <w:spacing w:before="120" w:line="276" w:lineRule="auto"/>
      <w:ind w:firstLine="709"/>
      <w:jc w:val="both"/>
    </w:pPr>
    <w:rPr>
      <w:color w:val="000000"/>
      <w:szCs w:val="20"/>
    </w:rPr>
  </w:style>
  <w:style w:type="character" w:customStyle="1" w:styleId="TN1">
    <w:name w:val="TN_текст в таблицах1"/>
    <w:basedOn w:val="112"/>
    <w:link w:val="TN"/>
    <w:rPr>
      <w:color w:val="000000"/>
      <w:sz w:val="24"/>
      <w:lang w:eastAsia="ru-RU"/>
    </w:rPr>
  </w:style>
  <w:style w:type="paragraph" w:customStyle="1" w:styleId="1fff4">
    <w:name w:val="Заголовок уровня 1"/>
    <w:basedOn w:val="1a"/>
    <w:next w:val="2f7"/>
    <w:link w:val="11f0"/>
    <w:pPr>
      <w:pageBreakBefore w:val="0"/>
      <w:widowControl w:val="0"/>
      <w:tabs>
        <w:tab w:val="clear" w:pos="1134"/>
        <w:tab w:val="left" w:pos="0"/>
        <w:tab w:val="left" w:pos="432"/>
      </w:tabs>
      <w:spacing w:before="240" w:after="120" w:line="240" w:lineRule="auto"/>
      <w:ind w:right="0"/>
      <w:jc w:val="left"/>
    </w:pPr>
    <w:rPr>
      <w:color w:val="000000"/>
      <w:spacing w:val="-11"/>
      <w:sz w:val="28"/>
      <w:lang w:eastAsia="ru-RU"/>
    </w:rPr>
  </w:style>
  <w:style w:type="character" w:customStyle="1" w:styleId="11f0">
    <w:name w:val="Заголовок уровня 11"/>
    <w:basedOn w:val="1b"/>
    <w:link w:val="1fff4"/>
    <w:rPr>
      <w:rFonts w:ascii="Times New Roman Полужирный" w:eastAsiaTheme="majorEastAsia" w:hAnsi="Times New Roman Полужирный" w:cstheme="majorBidi"/>
      <w:b/>
      <w:color w:val="000000"/>
      <w:spacing w:val="-11"/>
      <w:sz w:val="28"/>
      <w:szCs w:val="32"/>
      <w:lang w:eastAsia="ru-RU"/>
    </w:rPr>
  </w:style>
  <w:style w:type="paragraph" w:customStyle="1" w:styleId="xl105">
    <w:name w:val="xl105"/>
    <w:basedOn w:val="ad"/>
    <w:link w:val="xl105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051">
    <w:name w:val="xl1051"/>
    <w:basedOn w:val="112"/>
    <w:link w:val="xl105"/>
    <w:rPr>
      <w:rFonts w:ascii="Arial" w:hAnsi="Arial"/>
      <w:color w:val="000000"/>
      <w:lang w:eastAsia="ru-RU"/>
    </w:rPr>
  </w:style>
  <w:style w:type="paragraph" w:customStyle="1" w:styleId="a8">
    <w:name w:val="Маркер"/>
    <w:basedOn w:val="ad"/>
    <w:link w:val="1fff5"/>
    <w:pPr>
      <w:numPr>
        <w:numId w:val="28"/>
      </w:numPr>
      <w:jc w:val="both"/>
    </w:pPr>
    <w:rPr>
      <w:color w:val="000000"/>
      <w:szCs w:val="20"/>
    </w:rPr>
  </w:style>
  <w:style w:type="character" w:customStyle="1" w:styleId="1fff5">
    <w:name w:val="Маркер1"/>
    <w:basedOn w:val="112"/>
    <w:link w:val="a8"/>
    <w:rPr>
      <w:color w:val="000000"/>
      <w:sz w:val="24"/>
      <w:lang w:eastAsia="ru-RU"/>
    </w:rPr>
  </w:style>
  <w:style w:type="paragraph" w:customStyle="1" w:styleId="xl111">
    <w:name w:val="xl111"/>
    <w:basedOn w:val="ad"/>
    <w:link w:val="xl111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111">
    <w:name w:val="xl1111"/>
    <w:basedOn w:val="112"/>
    <w:link w:val="xl111"/>
    <w:rPr>
      <w:rFonts w:ascii="Arial" w:hAnsi="Arial"/>
      <w:color w:val="000000"/>
      <w:lang w:eastAsia="ru-RU"/>
    </w:rPr>
  </w:style>
  <w:style w:type="paragraph" w:customStyle="1" w:styleId="xl155">
    <w:name w:val="xl155"/>
    <w:basedOn w:val="ad"/>
    <w:link w:val="xl1551"/>
    <w:pPr>
      <w:spacing w:beforeAutospacing="1" w:after="160" w:afterAutospacing="1"/>
      <w:jc w:val="right"/>
    </w:pPr>
    <w:rPr>
      <w:rFonts w:ascii="Arial" w:hAnsi="Arial"/>
      <w:color w:val="000000"/>
      <w:sz w:val="20"/>
      <w:szCs w:val="20"/>
    </w:rPr>
  </w:style>
  <w:style w:type="character" w:customStyle="1" w:styleId="xl1551">
    <w:name w:val="xl1551"/>
    <w:basedOn w:val="112"/>
    <w:link w:val="xl155"/>
    <w:rPr>
      <w:rFonts w:ascii="Arial" w:hAnsi="Arial"/>
      <w:color w:val="000000"/>
      <w:lang w:eastAsia="ru-RU"/>
    </w:rPr>
  </w:style>
  <w:style w:type="paragraph" w:customStyle="1" w:styleId="afffffa">
    <w:name w:val="Термины"/>
    <w:basedOn w:val="af3"/>
    <w:link w:val="1fff6"/>
    <w:pPr>
      <w:pageBreakBefore/>
      <w:tabs>
        <w:tab w:val="left" w:pos="284"/>
      </w:tabs>
      <w:spacing w:before="240" w:after="240"/>
      <w:ind w:left="284" w:right="284" w:firstLine="0"/>
      <w:outlineLvl w:val="0"/>
    </w:pPr>
    <w:rPr>
      <w:caps/>
      <w:color w:val="000000"/>
      <w:sz w:val="28"/>
    </w:rPr>
  </w:style>
  <w:style w:type="character" w:customStyle="1" w:styleId="1fff6">
    <w:name w:val="Термины1"/>
    <w:basedOn w:val="af4"/>
    <w:link w:val="afffffa"/>
    <w:rPr>
      <w:b/>
      <w:caps/>
      <w:color w:val="000000"/>
      <w:sz w:val="28"/>
      <w:lang w:eastAsia="ru-RU"/>
    </w:rPr>
  </w:style>
  <w:style w:type="paragraph" w:customStyle="1" w:styleId="xl115">
    <w:name w:val="xl115"/>
    <w:basedOn w:val="ad"/>
    <w:link w:val="xl115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151">
    <w:name w:val="xl1151"/>
    <w:basedOn w:val="112"/>
    <w:link w:val="xl115"/>
    <w:rPr>
      <w:rFonts w:ascii="Arial" w:hAnsi="Arial"/>
      <w:color w:val="000000"/>
      <w:lang w:eastAsia="ru-RU"/>
    </w:rPr>
  </w:style>
  <w:style w:type="paragraph" w:customStyle="1" w:styleId="24">
    <w:name w:val="ТЗ.Таблица.Список 2 маркированный"/>
    <w:basedOn w:val="afffffb"/>
    <w:link w:val="215"/>
    <w:pPr>
      <w:numPr>
        <w:ilvl w:val="1"/>
        <w:numId w:val="29"/>
      </w:numPr>
      <w:tabs>
        <w:tab w:val="num" w:pos="1440"/>
      </w:tabs>
      <w:ind w:left="1440" w:hanging="360"/>
    </w:pPr>
  </w:style>
  <w:style w:type="character" w:customStyle="1" w:styleId="215">
    <w:name w:val="ТЗ.Таблица.Список 2 маркированный1"/>
    <w:basedOn w:val="1fff7"/>
    <w:link w:val="24"/>
    <w:rPr>
      <w:rFonts w:ascii="Franklin Gothic Book" w:hAnsi="Franklin Gothic Book"/>
      <w:color w:val="000000"/>
      <w:sz w:val="22"/>
      <w:lang w:eastAsia="ru-RU"/>
    </w:rPr>
  </w:style>
  <w:style w:type="paragraph" w:customStyle="1" w:styleId="410">
    <w:name w:val="Маркированный список 41"/>
    <w:basedOn w:val="ad"/>
    <w:next w:val="44"/>
    <w:link w:val="4110"/>
    <w:pPr>
      <w:numPr>
        <w:numId w:val="30"/>
      </w:numPr>
      <w:tabs>
        <w:tab w:val="clear" w:pos="1209"/>
      </w:tabs>
      <w:spacing w:after="200"/>
      <w:ind w:left="720" w:firstLine="0"/>
      <w:contextualSpacing/>
      <w:jc w:val="both"/>
    </w:pPr>
    <w:rPr>
      <w:color w:val="000000"/>
      <w:szCs w:val="20"/>
    </w:rPr>
  </w:style>
  <w:style w:type="character" w:customStyle="1" w:styleId="4110">
    <w:name w:val="Маркированный список 411"/>
    <w:basedOn w:val="112"/>
    <w:link w:val="410"/>
    <w:rPr>
      <w:color w:val="000000"/>
      <w:sz w:val="24"/>
      <w:lang w:eastAsia="ru-RU"/>
    </w:rPr>
  </w:style>
  <w:style w:type="paragraph" w:customStyle="1" w:styleId="j1">
    <w:name w:val="j1"/>
    <w:basedOn w:val="ad"/>
    <w:next w:val="ad"/>
    <w:link w:val="j11"/>
    <w:pPr>
      <w:ind w:firstLine="709"/>
      <w:jc w:val="both"/>
      <w:outlineLvl w:val="6"/>
    </w:pPr>
    <w:rPr>
      <w:rFonts w:ascii="Cambria" w:hAnsi="Cambria"/>
      <w:i/>
      <w:color w:val="000000"/>
      <w:szCs w:val="20"/>
    </w:rPr>
  </w:style>
  <w:style w:type="character" w:customStyle="1" w:styleId="j11">
    <w:name w:val="j11"/>
    <w:basedOn w:val="112"/>
    <w:link w:val="j1"/>
    <w:rPr>
      <w:rFonts w:ascii="Cambria" w:hAnsi="Cambria"/>
      <w:i/>
      <w:color w:val="000000"/>
      <w:sz w:val="24"/>
      <w:lang w:eastAsia="ru-RU"/>
    </w:rPr>
  </w:style>
  <w:style w:type="paragraph" w:customStyle="1" w:styleId="15">
    <w:name w:val="ТЗ.Таблица.Список 1 маркированный"/>
    <w:basedOn w:val="afffffb"/>
    <w:link w:val="11f1"/>
    <w:pPr>
      <w:numPr>
        <w:numId w:val="29"/>
      </w:numPr>
      <w:tabs>
        <w:tab w:val="num" w:pos="1211"/>
      </w:tabs>
      <w:ind w:left="1211" w:hanging="360"/>
    </w:pPr>
  </w:style>
  <w:style w:type="character" w:customStyle="1" w:styleId="11f1">
    <w:name w:val="ТЗ.Таблица.Список 1 маркированный1"/>
    <w:basedOn w:val="1fff7"/>
    <w:link w:val="15"/>
    <w:rPr>
      <w:rFonts w:ascii="Franklin Gothic Book" w:hAnsi="Franklin Gothic Book"/>
      <w:color w:val="000000"/>
      <w:sz w:val="22"/>
      <w:lang w:eastAsia="ru-RU"/>
    </w:rPr>
  </w:style>
  <w:style w:type="paragraph" w:customStyle="1" w:styleId="2f8">
    <w:name w:val="Основной текст уровня 2"/>
    <w:basedOn w:val="ad"/>
    <w:next w:val="3c"/>
    <w:link w:val="216"/>
    <w:pPr>
      <w:tabs>
        <w:tab w:val="left" w:pos="0"/>
        <w:tab w:val="left" w:pos="360"/>
        <w:tab w:val="left" w:pos="576"/>
        <w:tab w:val="left" w:pos="992"/>
      </w:tabs>
      <w:spacing w:before="180" w:after="60"/>
      <w:outlineLvl w:val="1"/>
    </w:pPr>
    <w:rPr>
      <w:color w:val="000000"/>
      <w:spacing w:val="-11"/>
      <w:szCs w:val="20"/>
    </w:rPr>
  </w:style>
  <w:style w:type="character" w:customStyle="1" w:styleId="216">
    <w:name w:val="Основной текст уровня 21"/>
    <w:basedOn w:val="112"/>
    <w:link w:val="2f8"/>
    <w:rPr>
      <w:color w:val="000000"/>
      <w:spacing w:val="-11"/>
      <w:sz w:val="24"/>
      <w:lang w:eastAsia="ru-RU"/>
    </w:rPr>
  </w:style>
  <w:style w:type="paragraph" w:customStyle="1" w:styleId="m4">
    <w:name w:val="m_ЗагПриложение"/>
    <w:basedOn w:val="m3"/>
    <w:next w:val="m3"/>
    <w:link w:val="m13"/>
    <w:pPr>
      <w:jc w:val="center"/>
    </w:pPr>
    <w:rPr>
      <w:b/>
      <w:caps/>
    </w:rPr>
  </w:style>
  <w:style w:type="character" w:customStyle="1" w:styleId="m13">
    <w:name w:val="m_ЗагПриложение1"/>
    <w:basedOn w:val="m11"/>
    <w:link w:val="m4"/>
    <w:rPr>
      <w:b/>
      <w:caps/>
      <w:color w:val="000000"/>
      <w:sz w:val="24"/>
      <w:lang w:eastAsia="ru-RU"/>
    </w:rPr>
  </w:style>
  <w:style w:type="paragraph" w:customStyle="1" w:styleId="xl127">
    <w:name w:val="xl127"/>
    <w:basedOn w:val="ad"/>
    <w:link w:val="xl1271"/>
    <w:pPr>
      <w:spacing w:beforeAutospacing="1" w:after="160" w:afterAutospacing="1"/>
    </w:pPr>
    <w:rPr>
      <w:color w:val="000000"/>
      <w:szCs w:val="20"/>
    </w:rPr>
  </w:style>
  <w:style w:type="character" w:customStyle="1" w:styleId="xl1271">
    <w:name w:val="xl1271"/>
    <w:basedOn w:val="112"/>
    <w:link w:val="xl127"/>
    <w:rPr>
      <w:color w:val="000000"/>
      <w:sz w:val="24"/>
      <w:lang w:eastAsia="ru-RU"/>
    </w:rPr>
  </w:style>
  <w:style w:type="paragraph" w:customStyle="1" w:styleId="affff9">
    <w:name w:val="ТНТ.Таблица.Текст"/>
    <w:basedOn w:val="ad"/>
    <w:link w:val="1fa"/>
    <w:pPr>
      <w:spacing w:before="60" w:after="60" w:line="360" w:lineRule="auto"/>
      <w:ind w:firstLine="709"/>
      <w:jc w:val="both"/>
    </w:pPr>
    <w:rPr>
      <w:rFonts w:ascii="Franklin Gothic Book" w:hAnsi="Franklin Gothic Book"/>
      <w:color w:val="000000"/>
      <w:sz w:val="22"/>
      <w:szCs w:val="20"/>
    </w:rPr>
  </w:style>
  <w:style w:type="character" w:customStyle="1" w:styleId="1fa">
    <w:name w:val="ТНТ.Таблица.Текст1"/>
    <w:basedOn w:val="112"/>
    <w:link w:val="affff9"/>
    <w:rPr>
      <w:rFonts w:ascii="Franklin Gothic Book" w:hAnsi="Franklin Gothic Book"/>
      <w:color w:val="000000"/>
      <w:sz w:val="22"/>
      <w:lang w:eastAsia="ru-RU"/>
    </w:rPr>
  </w:style>
  <w:style w:type="paragraph" w:customStyle="1" w:styleId="xl79">
    <w:name w:val="xl79"/>
    <w:basedOn w:val="ad"/>
    <w:link w:val="xl791"/>
    <w:pPr>
      <w:spacing w:beforeAutospacing="1" w:after="160" w:afterAutospacing="1"/>
      <w:jc w:val="right"/>
    </w:pPr>
    <w:rPr>
      <w:rFonts w:ascii="Arial" w:hAnsi="Arial"/>
      <w:color w:val="000000"/>
      <w:sz w:val="20"/>
      <w:szCs w:val="20"/>
    </w:rPr>
  </w:style>
  <w:style w:type="character" w:customStyle="1" w:styleId="xl791">
    <w:name w:val="xl791"/>
    <w:basedOn w:val="112"/>
    <w:link w:val="xl79"/>
    <w:rPr>
      <w:rFonts w:ascii="Arial" w:hAnsi="Arial"/>
      <w:color w:val="000000"/>
      <w:lang w:eastAsia="ru-RU"/>
    </w:rPr>
  </w:style>
  <w:style w:type="paragraph" w:customStyle="1" w:styleId="xl96">
    <w:name w:val="xl96"/>
    <w:basedOn w:val="ad"/>
    <w:link w:val="xl96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961">
    <w:name w:val="xl961"/>
    <w:basedOn w:val="112"/>
    <w:link w:val="xl96"/>
    <w:rPr>
      <w:rFonts w:ascii="Arial" w:hAnsi="Arial"/>
      <w:color w:val="000000"/>
      <w:lang w:eastAsia="ru-RU"/>
    </w:rPr>
  </w:style>
  <w:style w:type="paragraph" w:customStyle="1" w:styleId="afffffc">
    <w:name w:val="Список СТП"/>
    <w:basedOn w:val="ad"/>
    <w:link w:val="1fff8"/>
    <w:pPr>
      <w:spacing w:before="120" w:line="360" w:lineRule="auto"/>
      <w:jc w:val="both"/>
    </w:pPr>
    <w:rPr>
      <w:color w:val="000000"/>
      <w:szCs w:val="20"/>
    </w:rPr>
  </w:style>
  <w:style w:type="character" w:customStyle="1" w:styleId="1fff8">
    <w:name w:val="Список СТП1"/>
    <w:basedOn w:val="112"/>
    <w:link w:val="afffffc"/>
    <w:rPr>
      <w:color w:val="000000"/>
      <w:sz w:val="24"/>
      <w:lang w:eastAsia="ru-RU"/>
    </w:rPr>
  </w:style>
  <w:style w:type="paragraph" w:customStyle="1" w:styleId="1fff9">
    <w:name w:val="Текст1"/>
    <w:basedOn w:val="ad"/>
    <w:link w:val="11f2"/>
    <w:rPr>
      <w:rFonts w:ascii="Consolas" w:hAnsi="Consolas"/>
      <w:color w:val="000000"/>
      <w:sz w:val="21"/>
      <w:szCs w:val="20"/>
    </w:rPr>
  </w:style>
  <w:style w:type="character" w:customStyle="1" w:styleId="11f2">
    <w:name w:val="Текст11"/>
    <w:basedOn w:val="112"/>
    <w:link w:val="1fff9"/>
    <w:rPr>
      <w:rFonts w:ascii="Consolas" w:hAnsi="Consolas"/>
      <w:color w:val="000000"/>
      <w:sz w:val="21"/>
      <w:lang w:eastAsia="ru-RU"/>
    </w:rPr>
  </w:style>
  <w:style w:type="paragraph" w:styleId="HTML">
    <w:name w:val="HTML Preformatted"/>
    <w:basedOn w:val="ad"/>
    <w:link w:val="HTML0"/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f"/>
    <w:link w:val="HTML"/>
    <w:rPr>
      <w:rFonts w:ascii="Courier New" w:hAnsi="Courier New"/>
      <w:color w:val="000000"/>
      <w:lang w:eastAsia="ru-RU"/>
    </w:rPr>
  </w:style>
  <w:style w:type="paragraph" w:customStyle="1" w:styleId="m3">
    <w:name w:val="m_ПростойТекст"/>
    <w:basedOn w:val="ad"/>
    <w:link w:val="m11"/>
    <w:pPr>
      <w:jc w:val="both"/>
    </w:pPr>
    <w:rPr>
      <w:color w:val="000000"/>
      <w:szCs w:val="20"/>
    </w:rPr>
  </w:style>
  <w:style w:type="character" w:customStyle="1" w:styleId="m11">
    <w:name w:val="m_ПростойТекст1"/>
    <w:basedOn w:val="112"/>
    <w:link w:val="m3"/>
    <w:rPr>
      <w:color w:val="000000"/>
      <w:sz w:val="24"/>
      <w:lang w:eastAsia="ru-RU"/>
    </w:rPr>
  </w:style>
  <w:style w:type="paragraph" w:customStyle="1" w:styleId="Style3">
    <w:name w:val="Style3"/>
    <w:basedOn w:val="ad"/>
    <w:link w:val="Style31"/>
    <w:pPr>
      <w:widowControl w:val="0"/>
      <w:spacing w:line="194" w:lineRule="exact"/>
      <w:jc w:val="both"/>
    </w:pPr>
    <w:rPr>
      <w:rFonts w:ascii="Arial" w:hAnsi="Arial"/>
      <w:color w:val="000000"/>
      <w:szCs w:val="20"/>
    </w:rPr>
  </w:style>
  <w:style w:type="character" w:customStyle="1" w:styleId="Style31">
    <w:name w:val="Style31"/>
    <w:basedOn w:val="112"/>
    <w:link w:val="Style3"/>
    <w:rPr>
      <w:rFonts w:ascii="Arial" w:hAnsi="Arial"/>
      <w:color w:val="000000"/>
      <w:sz w:val="24"/>
      <w:lang w:eastAsia="ru-RU"/>
    </w:rPr>
  </w:style>
  <w:style w:type="paragraph" w:customStyle="1" w:styleId="FontStyle18">
    <w:name w:val="Font Style18"/>
    <w:link w:val="FontStyle181"/>
    <w:pPr>
      <w:spacing w:after="160" w:line="264" w:lineRule="auto"/>
    </w:pPr>
    <w:rPr>
      <w:rFonts w:ascii="Arial" w:hAnsi="Arial"/>
      <w:i/>
      <w:color w:val="000000"/>
      <w:sz w:val="16"/>
      <w:lang w:eastAsia="ru-RU"/>
    </w:rPr>
  </w:style>
  <w:style w:type="character" w:customStyle="1" w:styleId="FontStyle181">
    <w:name w:val="Font Style181"/>
    <w:link w:val="FontStyle18"/>
    <w:rPr>
      <w:rFonts w:ascii="Arial" w:hAnsi="Arial"/>
      <w:i/>
      <w:color w:val="000000"/>
      <w:sz w:val="16"/>
      <w:lang w:eastAsia="ru-RU"/>
    </w:rPr>
  </w:style>
  <w:style w:type="paragraph" w:customStyle="1" w:styleId="FontStyle20">
    <w:name w:val="Font Style20"/>
    <w:link w:val="FontStyle201"/>
    <w:pPr>
      <w:spacing w:after="160" w:line="264" w:lineRule="auto"/>
    </w:pPr>
    <w:rPr>
      <w:rFonts w:ascii="Arial" w:hAnsi="Arial"/>
      <w:color w:val="000000"/>
      <w:sz w:val="16"/>
      <w:lang w:eastAsia="ru-RU"/>
    </w:rPr>
  </w:style>
  <w:style w:type="character" w:customStyle="1" w:styleId="FontStyle201">
    <w:name w:val="Font Style201"/>
    <w:link w:val="FontStyle20"/>
    <w:rPr>
      <w:rFonts w:ascii="Arial" w:hAnsi="Arial"/>
      <w:color w:val="000000"/>
      <w:sz w:val="16"/>
      <w:lang w:eastAsia="ru-RU"/>
    </w:rPr>
  </w:style>
  <w:style w:type="paragraph" w:customStyle="1" w:styleId="2f9">
    <w:name w:val="Основной текст (2)"/>
    <w:basedOn w:val="ad"/>
    <w:pPr>
      <w:widowControl w:val="0"/>
      <w:spacing w:before="1560" w:line="0" w:lineRule="atLeast"/>
    </w:pPr>
    <w:rPr>
      <w:rFonts w:asciiTheme="minorHAnsi" w:hAnsiTheme="minorHAnsi"/>
      <w:color w:val="000000"/>
      <w:sz w:val="27"/>
      <w:szCs w:val="20"/>
    </w:rPr>
  </w:style>
  <w:style w:type="paragraph" w:customStyle="1" w:styleId="56">
    <w:name w:val="Титульный лист 5"/>
    <w:basedOn w:val="ad"/>
    <w:link w:val="510"/>
    <w:pPr>
      <w:widowControl w:val="0"/>
      <w:jc w:val="center"/>
    </w:pPr>
    <w:rPr>
      <w:b/>
      <w:color w:val="000000"/>
      <w:sz w:val="40"/>
      <w:szCs w:val="20"/>
    </w:rPr>
  </w:style>
  <w:style w:type="character" w:customStyle="1" w:styleId="510">
    <w:name w:val="Титульный лист 51"/>
    <w:basedOn w:val="112"/>
    <w:link w:val="56"/>
    <w:rPr>
      <w:b/>
      <w:color w:val="000000"/>
      <w:sz w:val="40"/>
      <w:lang w:eastAsia="ru-RU"/>
    </w:rPr>
  </w:style>
  <w:style w:type="paragraph" w:customStyle="1" w:styleId="34">
    <w:name w:val="Стандарт_марк3"/>
    <w:basedOn w:val="25"/>
    <w:link w:val="312"/>
    <w:pPr>
      <w:numPr>
        <w:ilvl w:val="2"/>
      </w:numPr>
      <w:tabs>
        <w:tab w:val="clear" w:pos="709"/>
        <w:tab w:val="left" w:pos="1134"/>
        <w:tab w:val="left" w:pos="1209"/>
        <w:tab w:val="left" w:pos="1800"/>
        <w:tab w:val="left" w:pos="2688"/>
      </w:tabs>
      <w:ind w:left="1080" w:hanging="720"/>
    </w:pPr>
  </w:style>
  <w:style w:type="character" w:customStyle="1" w:styleId="312">
    <w:name w:val="Стандарт_марк31"/>
    <w:basedOn w:val="217"/>
    <w:link w:val="34"/>
    <w:rPr>
      <w:rFonts w:ascii="Arial" w:hAnsi="Arial"/>
      <w:color w:val="000000"/>
      <w:sz w:val="22"/>
      <w:lang w:eastAsia="ru-RU"/>
    </w:rPr>
  </w:style>
  <w:style w:type="paragraph" w:customStyle="1" w:styleId="afffffd">
    <w:name w:val="Стандарт_шапка_табл"/>
    <w:basedOn w:val="afffffe"/>
    <w:link w:val="1fffa"/>
    <w:pPr>
      <w:keepNext/>
      <w:spacing w:before="40" w:after="40"/>
      <w:jc w:val="both"/>
    </w:pPr>
    <w:rPr>
      <w:rFonts w:ascii="Arial" w:hAnsi="Arial"/>
      <w:b/>
      <w:sz w:val="22"/>
    </w:rPr>
  </w:style>
  <w:style w:type="character" w:customStyle="1" w:styleId="1fffa">
    <w:name w:val="Стандарт_шапка_табл1"/>
    <w:basedOn w:val="1fffb"/>
    <w:link w:val="afffffd"/>
    <w:rPr>
      <w:rFonts w:ascii="Arial" w:hAnsi="Arial"/>
      <w:b/>
      <w:color w:val="000000"/>
      <w:sz w:val="22"/>
      <w:lang w:eastAsia="ru-RU"/>
    </w:rPr>
  </w:style>
  <w:style w:type="paragraph" w:customStyle="1" w:styleId="xl166">
    <w:name w:val="xl166"/>
    <w:basedOn w:val="ad"/>
    <w:link w:val="xl166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661">
    <w:name w:val="xl1661"/>
    <w:basedOn w:val="112"/>
    <w:link w:val="xl166"/>
    <w:rPr>
      <w:rFonts w:ascii="Arial" w:hAnsi="Arial"/>
      <w:color w:val="000000"/>
      <w:lang w:eastAsia="ru-RU"/>
    </w:rPr>
  </w:style>
  <w:style w:type="character" w:customStyle="1" w:styleId="Default2">
    <w:name w:val="Default2"/>
    <w:link w:val="Default"/>
    <w:rPr>
      <w:color w:val="000000"/>
      <w:sz w:val="24"/>
      <w:szCs w:val="24"/>
    </w:rPr>
  </w:style>
  <w:style w:type="paragraph" w:customStyle="1" w:styleId="xl109">
    <w:name w:val="xl109"/>
    <w:basedOn w:val="ad"/>
    <w:link w:val="xl1091"/>
    <w:pPr>
      <w:spacing w:beforeAutospacing="1" w:after="160" w:afterAutospacing="1"/>
      <w:jc w:val="right"/>
    </w:pPr>
    <w:rPr>
      <w:rFonts w:ascii="Arial" w:hAnsi="Arial"/>
      <w:color w:val="000000"/>
      <w:sz w:val="20"/>
      <w:szCs w:val="20"/>
    </w:rPr>
  </w:style>
  <w:style w:type="character" w:customStyle="1" w:styleId="xl1091">
    <w:name w:val="xl1091"/>
    <w:basedOn w:val="112"/>
    <w:link w:val="xl109"/>
    <w:rPr>
      <w:rFonts w:ascii="Arial" w:hAnsi="Arial"/>
      <w:color w:val="000000"/>
      <w:lang w:eastAsia="ru-RU"/>
    </w:rPr>
  </w:style>
  <w:style w:type="paragraph" w:customStyle="1" w:styleId="affffff">
    <w:name w:val="Таблица текст"/>
    <w:basedOn w:val="ad"/>
    <w:link w:val="1fffc"/>
    <w:pPr>
      <w:spacing w:before="40" w:after="40"/>
      <w:ind w:left="57" w:right="57"/>
      <w:jc w:val="both"/>
    </w:pPr>
    <w:rPr>
      <w:color w:val="000000"/>
      <w:szCs w:val="20"/>
    </w:rPr>
  </w:style>
  <w:style w:type="character" w:customStyle="1" w:styleId="1fffc">
    <w:name w:val="Таблица текст1"/>
    <w:basedOn w:val="112"/>
    <w:link w:val="affffff"/>
    <w:rPr>
      <w:color w:val="000000"/>
      <w:sz w:val="24"/>
      <w:lang w:eastAsia="ru-RU"/>
    </w:rPr>
  </w:style>
  <w:style w:type="paragraph" w:customStyle="1" w:styleId="3c">
    <w:name w:val="Основной текст уровня 3"/>
    <w:basedOn w:val="ad"/>
    <w:link w:val="313"/>
    <w:pPr>
      <w:tabs>
        <w:tab w:val="left" w:pos="0"/>
        <w:tab w:val="left" w:pos="360"/>
        <w:tab w:val="left" w:pos="576"/>
        <w:tab w:val="left" w:pos="622"/>
      </w:tabs>
      <w:spacing w:before="180" w:after="120"/>
      <w:outlineLvl w:val="1"/>
    </w:pPr>
    <w:rPr>
      <w:color w:val="000000"/>
      <w:spacing w:val="-11"/>
      <w:szCs w:val="20"/>
    </w:rPr>
  </w:style>
  <w:style w:type="character" w:customStyle="1" w:styleId="313">
    <w:name w:val="Основной текст уровня 31"/>
    <w:basedOn w:val="112"/>
    <w:link w:val="3c"/>
    <w:rPr>
      <w:color w:val="000000"/>
      <w:spacing w:val="-11"/>
      <w:sz w:val="24"/>
      <w:lang w:eastAsia="ru-RU"/>
    </w:rPr>
  </w:style>
  <w:style w:type="paragraph" w:customStyle="1" w:styleId="2fa">
    <w:name w:val="Титульный лист 2"/>
    <w:basedOn w:val="ad"/>
    <w:link w:val="218"/>
    <w:pPr>
      <w:widowControl w:val="0"/>
      <w:jc w:val="center"/>
    </w:pPr>
    <w:rPr>
      <w:b/>
      <w:color w:val="000000"/>
      <w:sz w:val="36"/>
      <w:szCs w:val="20"/>
    </w:rPr>
  </w:style>
  <w:style w:type="character" w:customStyle="1" w:styleId="218">
    <w:name w:val="Титульный лист 21"/>
    <w:basedOn w:val="112"/>
    <w:link w:val="2fa"/>
    <w:rPr>
      <w:b/>
      <w:color w:val="000000"/>
      <w:sz w:val="36"/>
      <w:lang w:eastAsia="ru-RU"/>
    </w:rPr>
  </w:style>
  <w:style w:type="paragraph" w:customStyle="1" w:styleId="DF0">
    <w:name w:val="DF Таблица. Заголовок"/>
    <w:basedOn w:val="ad"/>
    <w:link w:val="DF10"/>
    <w:pPr>
      <w:spacing w:before="60" w:after="60"/>
      <w:jc w:val="center"/>
    </w:pPr>
    <w:rPr>
      <w:b/>
      <w:color w:val="FFFFFF"/>
      <w:szCs w:val="20"/>
    </w:rPr>
  </w:style>
  <w:style w:type="character" w:customStyle="1" w:styleId="DF10">
    <w:name w:val="DF Таблица. Заголовок1"/>
    <w:basedOn w:val="112"/>
    <w:link w:val="DF0"/>
    <w:rPr>
      <w:b/>
      <w:color w:val="FFFFFF"/>
      <w:sz w:val="24"/>
      <w:lang w:eastAsia="ru-RU"/>
    </w:rPr>
  </w:style>
  <w:style w:type="paragraph" w:customStyle="1" w:styleId="Head">
    <w:name w:val="Head"/>
    <w:basedOn w:val="ad"/>
    <w:link w:val="Head1"/>
    <w:pPr>
      <w:keepNext/>
      <w:keepLines/>
      <w:spacing w:before="120" w:after="120"/>
      <w:jc w:val="center"/>
    </w:pPr>
    <w:rPr>
      <w:rFonts w:ascii="TimesET" w:hAnsi="TimesET"/>
      <w:b/>
      <w:color w:val="000000"/>
      <w:szCs w:val="20"/>
    </w:rPr>
  </w:style>
  <w:style w:type="character" w:customStyle="1" w:styleId="Head1">
    <w:name w:val="Head1"/>
    <w:basedOn w:val="112"/>
    <w:link w:val="Head"/>
    <w:rPr>
      <w:rFonts w:ascii="TimesET" w:hAnsi="TimesET"/>
      <w:b/>
      <w:color w:val="000000"/>
      <w:sz w:val="24"/>
      <w:lang w:eastAsia="ru-RU"/>
    </w:rPr>
  </w:style>
  <w:style w:type="paragraph" w:customStyle="1" w:styleId="xl131">
    <w:name w:val="xl131"/>
    <w:basedOn w:val="ad"/>
    <w:link w:val="xl1311"/>
    <w:pPr>
      <w:spacing w:beforeAutospacing="1" w:after="160" w:afterAutospacing="1"/>
    </w:pPr>
    <w:rPr>
      <w:color w:val="000000"/>
      <w:szCs w:val="20"/>
    </w:rPr>
  </w:style>
  <w:style w:type="character" w:customStyle="1" w:styleId="xl1311">
    <w:name w:val="xl1311"/>
    <w:basedOn w:val="112"/>
    <w:link w:val="xl131"/>
    <w:rPr>
      <w:color w:val="000000"/>
      <w:sz w:val="24"/>
      <w:lang w:eastAsia="ru-RU"/>
    </w:rPr>
  </w:style>
  <w:style w:type="paragraph" w:customStyle="1" w:styleId="Normal2">
    <w:name w:val="Normal2"/>
    <w:basedOn w:val="ad"/>
    <w:link w:val="Normal21"/>
    <w:pPr>
      <w:spacing w:after="240"/>
      <w:ind w:left="709" w:hanging="709"/>
    </w:pPr>
    <w:rPr>
      <w:rFonts w:ascii="Times" w:hAnsi="Times"/>
      <w:color w:val="000000"/>
      <w:sz w:val="26"/>
      <w:szCs w:val="20"/>
    </w:rPr>
  </w:style>
  <w:style w:type="character" w:customStyle="1" w:styleId="Normal21">
    <w:name w:val="Normal21"/>
    <w:basedOn w:val="112"/>
    <w:link w:val="Normal2"/>
    <w:rPr>
      <w:rFonts w:ascii="Times" w:hAnsi="Times"/>
      <w:color w:val="000000"/>
      <w:sz w:val="26"/>
      <w:lang w:eastAsia="ru-RU"/>
    </w:rPr>
  </w:style>
  <w:style w:type="paragraph" w:customStyle="1" w:styleId="1fffd">
    <w:name w:val="Список 1"/>
    <w:basedOn w:val="ad"/>
    <w:link w:val="11f3"/>
    <w:pPr>
      <w:tabs>
        <w:tab w:val="left" w:pos="792"/>
      </w:tabs>
      <w:spacing w:before="60" w:line="276" w:lineRule="auto"/>
      <w:ind w:left="1247" w:hanging="396"/>
    </w:pPr>
    <w:rPr>
      <w:color w:val="000000"/>
      <w:szCs w:val="20"/>
    </w:rPr>
  </w:style>
  <w:style w:type="character" w:customStyle="1" w:styleId="11f3">
    <w:name w:val="Список 11"/>
    <w:basedOn w:val="112"/>
    <w:link w:val="1fffd"/>
    <w:rPr>
      <w:color w:val="000000"/>
      <w:sz w:val="24"/>
      <w:lang w:eastAsia="ru-RU"/>
    </w:rPr>
  </w:style>
  <w:style w:type="paragraph" w:customStyle="1" w:styleId="TableSmHeadingRight">
    <w:name w:val="Table_Sm_Heading_Right"/>
    <w:basedOn w:val="ad"/>
    <w:link w:val="TableSmHeadingRight1"/>
    <w:pPr>
      <w:keepNext/>
      <w:keepLines/>
      <w:spacing w:before="60" w:after="40"/>
      <w:jc w:val="right"/>
    </w:pPr>
    <w:rPr>
      <w:b/>
      <w:color w:val="000000"/>
      <w:sz w:val="16"/>
      <w:szCs w:val="20"/>
    </w:rPr>
  </w:style>
  <w:style w:type="character" w:customStyle="1" w:styleId="TableSmHeadingRight1">
    <w:name w:val="Table_Sm_Heading_Right1"/>
    <w:basedOn w:val="112"/>
    <w:link w:val="TableSmHeadingRight"/>
    <w:rPr>
      <w:b/>
      <w:color w:val="000000"/>
      <w:sz w:val="16"/>
      <w:lang w:eastAsia="ru-RU"/>
    </w:rPr>
  </w:style>
  <w:style w:type="paragraph" w:customStyle="1" w:styleId="Style7">
    <w:name w:val="Style7"/>
    <w:basedOn w:val="ad"/>
    <w:link w:val="Style71"/>
    <w:pPr>
      <w:widowControl w:val="0"/>
      <w:spacing w:line="365" w:lineRule="exact"/>
      <w:ind w:firstLine="732"/>
    </w:pPr>
    <w:rPr>
      <w:color w:val="000000"/>
      <w:szCs w:val="20"/>
    </w:rPr>
  </w:style>
  <w:style w:type="character" w:customStyle="1" w:styleId="Style71">
    <w:name w:val="Style71"/>
    <w:basedOn w:val="112"/>
    <w:link w:val="Style7"/>
    <w:rPr>
      <w:color w:val="000000"/>
      <w:sz w:val="24"/>
      <w:lang w:eastAsia="ru-RU"/>
    </w:rPr>
  </w:style>
  <w:style w:type="paragraph" w:customStyle="1" w:styleId="712">
    <w:name w:val="Оглавление 71"/>
    <w:basedOn w:val="ad"/>
    <w:next w:val="ad"/>
    <w:link w:val="7111"/>
    <w:pPr>
      <w:spacing w:after="100" w:line="264" w:lineRule="auto"/>
      <w:ind w:left="1320"/>
      <w:jc w:val="both"/>
    </w:pPr>
    <w:rPr>
      <w:rFonts w:asciiTheme="minorHAnsi" w:hAnsiTheme="minorHAnsi"/>
      <w:color w:val="000000"/>
      <w:sz w:val="22"/>
      <w:szCs w:val="20"/>
    </w:rPr>
  </w:style>
  <w:style w:type="character" w:customStyle="1" w:styleId="7111">
    <w:name w:val="Оглавление 711"/>
    <w:basedOn w:val="112"/>
    <w:link w:val="712"/>
    <w:rPr>
      <w:rFonts w:asciiTheme="minorHAnsi" w:hAnsiTheme="minorHAnsi"/>
      <w:color w:val="000000"/>
      <w:sz w:val="22"/>
      <w:lang w:eastAsia="ru-RU"/>
    </w:rPr>
  </w:style>
  <w:style w:type="paragraph" w:customStyle="1" w:styleId="Arial2">
    <w:name w:val="Стиль Arial марк2"/>
    <w:basedOn w:val="Arial0"/>
    <w:link w:val="Arial21"/>
    <w:pPr>
      <w:numPr>
        <w:ilvl w:val="1"/>
      </w:numPr>
      <w:tabs>
        <w:tab w:val="clear" w:pos="1080"/>
      </w:tabs>
      <w:spacing w:before="60"/>
      <w:ind w:left="1429" w:hanging="720"/>
    </w:pPr>
  </w:style>
  <w:style w:type="character" w:customStyle="1" w:styleId="Arial21">
    <w:name w:val="Стиль Arial марк21"/>
    <w:basedOn w:val="Arial1"/>
    <w:link w:val="Arial2"/>
    <w:rPr>
      <w:rFonts w:ascii="Arial" w:hAnsi="Arial"/>
      <w:color w:val="000000"/>
      <w:sz w:val="24"/>
      <w:lang w:eastAsia="ru-RU"/>
    </w:rPr>
  </w:style>
  <w:style w:type="paragraph" w:customStyle="1" w:styleId="xl146">
    <w:name w:val="xl146"/>
    <w:basedOn w:val="ad"/>
    <w:link w:val="xl1461"/>
    <w:pPr>
      <w:spacing w:beforeAutospacing="1" w:after="160" w:afterAutospacing="1"/>
    </w:pPr>
    <w:rPr>
      <w:color w:val="000000"/>
      <w:szCs w:val="20"/>
    </w:rPr>
  </w:style>
  <w:style w:type="character" w:customStyle="1" w:styleId="xl1461">
    <w:name w:val="xl1461"/>
    <w:basedOn w:val="112"/>
    <w:link w:val="xl146"/>
    <w:rPr>
      <w:color w:val="000000"/>
      <w:sz w:val="24"/>
      <w:lang w:eastAsia="ru-RU"/>
    </w:rPr>
  </w:style>
  <w:style w:type="paragraph" w:customStyle="1" w:styleId="130">
    <w:name w:val="Обычный13"/>
    <w:link w:val="123"/>
    <w:rPr>
      <w:color w:val="000000"/>
      <w:lang w:eastAsia="ru-RU"/>
    </w:rPr>
  </w:style>
  <w:style w:type="character" w:customStyle="1" w:styleId="123">
    <w:name w:val="Обычный12"/>
    <w:link w:val="130"/>
    <w:rPr>
      <w:color w:val="000000"/>
      <w:lang w:eastAsia="ru-RU"/>
    </w:rPr>
  </w:style>
  <w:style w:type="paragraph" w:customStyle="1" w:styleId="xl169">
    <w:name w:val="xl169"/>
    <w:basedOn w:val="ad"/>
    <w:link w:val="xl169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1691">
    <w:name w:val="xl1691"/>
    <w:basedOn w:val="112"/>
    <w:link w:val="xl169"/>
    <w:rPr>
      <w:rFonts w:ascii="Arial" w:hAnsi="Arial"/>
      <w:b/>
      <w:color w:val="000000"/>
      <w:lang w:eastAsia="ru-RU"/>
    </w:rPr>
  </w:style>
  <w:style w:type="paragraph" w:customStyle="1" w:styleId="affffff0">
    <w:name w:val="ДвеРасшПункт"/>
    <w:basedOn w:val="ad"/>
    <w:next w:val="ad"/>
    <w:link w:val="1fffe"/>
    <w:pPr>
      <w:spacing w:line="360" w:lineRule="auto"/>
    </w:pPr>
    <w:rPr>
      <w:color w:val="000000"/>
      <w:szCs w:val="20"/>
    </w:rPr>
  </w:style>
  <w:style w:type="character" w:customStyle="1" w:styleId="1fffe">
    <w:name w:val="ДвеРасшПункт1"/>
    <w:basedOn w:val="112"/>
    <w:link w:val="affffff0"/>
    <w:rPr>
      <w:color w:val="000000"/>
      <w:sz w:val="24"/>
      <w:lang w:eastAsia="ru-RU"/>
    </w:rPr>
  </w:style>
  <w:style w:type="paragraph" w:customStyle="1" w:styleId="43">
    <w:name w:val="ТЗ.Таблица.Список 4 маркированный"/>
    <w:basedOn w:val="afffffb"/>
    <w:link w:val="412"/>
    <w:pPr>
      <w:numPr>
        <w:ilvl w:val="3"/>
        <w:numId w:val="29"/>
      </w:numPr>
      <w:tabs>
        <w:tab w:val="num" w:pos="2880"/>
      </w:tabs>
      <w:ind w:left="2880" w:hanging="360"/>
    </w:pPr>
  </w:style>
  <w:style w:type="character" w:customStyle="1" w:styleId="412">
    <w:name w:val="ТЗ.Таблица.Список 4 маркированный1"/>
    <w:basedOn w:val="1fff7"/>
    <w:link w:val="43"/>
    <w:rPr>
      <w:rFonts w:ascii="Franklin Gothic Book" w:hAnsi="Franklin Gothic Book"/>
      <w:color w:val="000000"/>
      <w:sz w:val="22"/>
      <w:lang w:eastAsia="ru-RU"/>
    </w:rPr>
  </w:style>
  <w:style w:type="paragraph" w:customStyle="1" w:styleId="xl91">
    <w:name w:val="xl91"/>
    <w:basedOn w:val="ad"/>
    <w:link w:val="xl91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911">
    <w:name w:val="xl911"/>
    <w:basedOn w:val="112"/>
    <w:link w:val="xl91"/>
    <w:rPr>
      <w:rFonts w:ascii="Arial" w:hAnsi="Arial"/>
      <w:color w:val="000000"/>
      <w:lang w:eastAsia="ru-RU"/>
    </w:rPr>
  </w:style>
  <w:style w:type="paragraph" w:customStyle="1" w:styleId="3d">
    <w:name w:val="Титульный лист 3"/>
    <w:basedOn w:val="ad"/>
    <w:link w:val="314"/>
    <w:pPr>
      <w:widowControl w:val="0"/>
    </w:pPr>
    <w:rPr>
      <w:b/>
      <w:color w:val="000000"/>
      <w:sz w:val="28"/>
      <w:szCs w:val="20"/>
    </w:rPr>
  </w:style>
  <w:style w:type="character" w:customStyle="1" w:styleId="314">
    <w:name w:val="Титульный лист 31"/>
    <w:basedOn w:val="112"/>
    <w:link w:val="3d"/>
    <w:rPr>
      <w:b/>
      <w:color w:val="000000"/>
      <w:sz w:val="28"/>
      <w:lang w:eastAsia="ru-RU"/>
    </w:rPr>
  </w:style>
  <w:style w:type="paragraph" w:customStyle="1" w:styleId="xl138">
    <w:name w:val="xl138"/>
    <w:basedOn w:val="ad"/>
    <w:link w:val="xl1381"/>
    <w:pPr>
      <w:spacing w:beforeAutospacing="1" w:after="160" w:afterAutospacing="1"/>
    </w:pPr>
    <w:rPr>
      <w:color w:val="000000"/>
      <w:szCs w:val="20"/>
    </w:rPr>
  </w:style>
  <w:style w:type="character" w:customStyle="1" w:styleId="xl1381">
    <w:name w:val="xl1381"/>
    <w:basedOn w:val="112"/>
    <w:link w:val="xl138"/>
    <w:rPr>
      <w:color w:val="000000"/>
      <w:sz w:val="24"/>
      <w:lang w:eastAsia="ru-RU"/>
    </w:rPr>
  </w:style>
  <w:style w:type="paragraph" w:customStyle="1" w:styleId="320">
    <w:name w:val="Заголовок 3 Знак2"/>
    <w:basedOn w:val="2f3"/>
    <w:link w:val="321"/>
    <w:rPr>
      <w:rFonts w:asciiTheme="majorHAnsi" w:hAnsiTheme="majorHAnsi"/>
      <w:color w:val="243F60" w:themeColor="accent1" w:themeShade="7F"/>
      <w:sz w:val="24"/>
    </w:rPr>
  </w:style>
  <w:style w:type="character" w:customStyle="1" w:styleId="321">
    <w:name w:val="Заголовок 3 Знак21"/>
    <w:basedOn w:val="213"/>
    <w:link w:val="320"/>
    <w:rPr>
      <w:rFonts w:asciiTheme="majorHAnsi" w:hAnsiTheme="majorHAnsi"/>
      <w:color w:val="243F60" w:themeColor="accent1" w:themeShade="7F"/>
      <w:sz w:val="24"/>
      <w:lang w:eastAsia="ru-RU"/>
    </w:rPr>
  </w:style>
  <w:style w:type="paragraph" w:customStyle="1" w:styleId="Createdon">
    <w:name w:val="Created on"/>
    <w:link w:val="Createdon1"/>
    <w:rPr>
      <w:color w:val="000000"/>
      <w:lang w:eastAsia="ru-RU"/>
    </w:rPr>
  </w:style>
  <w:style w:type="character" w:customStyle="1" w:styleId="Createdon1">
    <w:name w:val="Created on1"/>
    <w:link w:val="Createdon"/>
    <w:rPr>
      <w:color w:val="000000"/>
      <w:lang w:eastAsia="ru-RU"/>
    </w:rPr>
  </w:style>
  <w:style w:type="paragraph" w:styleId="3e">
    <w:name w:val="Body Text 3"/>
    <w:basedOn w:val="ad"/>
    <w:link w:val="3f"/>
    <w:pPr>
      <w:spacing w:line="480" w:lineRule="auto"/>
      <w:jc w:val="center"/>
    </w:pPr>
    <w:rPr>
      <w:b/>
      <w:color w:val="000000"/>
      <w:sz w:val="36"/>
      <w:szCs w:val="20"/>
    </w:rPr>
  </w:style>
  <w:style w:type="character" w:customStyle="1" w:styleId="3f">
    <w:name w:val="Основной текст 3 Знак"/>
    <w:basedOn w:val="af"/>
    <w:link w:val="3e"/>
    <w:rPr>
      <w:b/>
      <w:color w:val="000000"/>
      <w:sz w:val="36"/>
      <w:lang w:eastAsia="ru-RU"/>
    </w:rPr>
  </w:style>
  <w:style w:type="paragraph" w:customStyle="1" w:styleId="xl168">
    <w:name w:val="xl168"/>
    <w:basedOn w:val="ad"/>
    <w:link w:val="xl168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1681">
    <w:name w:val="xl1681"/>
    <w:basedOn w:val="112"/>
    <w:link w:val="xl168"/>
    <w:rPr>
      <w:rFonts w:ascii="Arial" w:hAnsi="Arial"/>
      <w:b/>
      <w:color w:val="000000"/>
      <w:lang w:eastAsia="ru-RU"/>
    </w:rPr>
  </w:style>
  <w:style w:type="paragraph" w:customStyle="1" w:styleId="xl72">
    <w:name w:val="xl72"/>
    <w:basedOn w:val="ad"/>
    <w:link w:val="xl72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721">
    <w:name w:val="xl721"/>
    <w:basedOn w:val="112"/>
    <w:link w:val="xl72"/>
    <w:rPr>
      <w:rFonts w:ascii="Arial" w:hAnsi="Arial"/>
      <w:b/>
      <w:color w:val="000000"/>
      <w:lang w:eastAsia="ru-RU"/>
    </w:rPr>
  </w:style>
  <w:style w:type="paragraph" w:customStyle="1" w:styleId="413">
    <w:name w:val="Оглавление 41"/>
    <w:basedOn w:val="ad"/>
    <w:next w:val="ad"/>
    <w:link w:val="4111"/>
    <w:pPr>
      <w:spacing w:after="100" w:line="264" w:lineRule="auto"/>
      <w:ind w:left="660"/>
      <w:jc w:val="both"/>
    </w:pPr>
    <w:rPr>
      <w:rFonts w:asciiTheme="minorHAnsi" w:hAnsiTheme="minorHAnsi"/>
      <w:color w:val="000000"/>
      <w:sz w:val="22"/>
      <w:szCs w:val="20"/>
    </w:rPr>
  </w:style>
  <w:style w:type="character" w:customStyle="1" w:styleId="4111">
    <w:name w:val="Оглавление 411"/>
    <w:basedOn w:val="112"/>
    <w:link w:val="413"/>
    <w:rPr>
      <w:rFonts w:asciiTheme="minorHAnsi" w:hAnsiTheme="minorHAnsi"/>
      <w:color w:val="000000"/>
      <w:sz w:val="22"/>
      <w:lang w:eastAsia="ru-RU"/>
    </w:rPr>
  </w:style>
  <w:style w:type="paragraph" w:customStyle="1" w:styleId="1ffff">
    <w:name w:val="Титульный лист 1"/>
    <w:basedOn w:val="ad"/>
    <w:link w:val="11f4"/>
    <w:pPr>
      <w:widowControl w:val="0"/>
      <w:jc w:val="center"/>
    </w:pPr>
    <w:rPr>
      <w:b/>
      <w:color w:val="000000"/>
      <w:sz w:val="36"/>
      <w:szCs w:val="20"/>
    </w:rPr>
  </w:style>
  <w:style w:type="character" w:customStyle="1" w:styleId="11f4">
    <w:name w:val="Титульный лист 11"/>
    <w:basedOn w:val="112"/>
    <w:link w:val="1ffff"/>
    <w:rPr>
      <w:b/>
      <w:color w:val="000000"/>
      <w:sz w:val="36"/>
      <w:lang w:eastAsia="ru-RU"/>
    </w:rPr>
  </w:style>
  <w:style w:type="paragraph" w:customStyle="1" w:styleId="Iniiaiieoaeno">
    <w:name w:val="Iniiaiie oaeno"/>
    <w:basedOn w:val="Default"/>
    <w:next w:val="Default"/>
    <w:link w:val="Iniiaiieoaeno1"/>
    <w:pPr>
      <w:spacing w:before="120" w:after="120"/>
    </w:pPr>
    <w:rPr>
      <w:rFonts w:ascii="Arial" w:hAnsi="Arial"/>
      <w:lang w:eastAsia="ru-RU"/>
    </w:rPr>
  </w:style>
  <w:style w:type="character" w:customStyle="1" w:styleId="Iniiaiieoaeno1">
    <w:name w:val="Iniiaiie oaeno1"/>
    <w:basedOn w:val="Default2"/>
    <w:link w:val="Iniiaiieoaeno"/>
    <w:rPr>
      <w:rFonts w:ascii="Arial" w:hAnsi="Arial"/>
      <w:color w:val="000000"/>
      <w:sz w:val="24"/>
      <w:szCs w:val="24"/>
      <w:lang w:eastAsia="ru-RU"/>
    </w:rPr>
  </w:style>
  <w:style w:type="paragraph" w:customStyle="1" w:styleId="ms-rtefontface-12">
    <w:name w:val="ms-rtefontface-12"/>
    <w:basedOn w:val="2f3"/>
    <w:link w:val="ms-rtefontface-121"/>
  </w:style>
  <w:style w:type="character" w:customStyle="1" w:styleId="ms-rtefontface-121">
    <w:name w:val="ms-rtefontface-121"/>
    <w:basedOn w:val="213"/>
    <w:link w:val="ms-rtefontface-12"/>
    <w:rPr>
      <w:rFonts w:asciiTheme="minorHAnsi" w:hAnsiTheme="minorHAnsi"/>
      <w:color w:val="000000"/>
      <w:sz w:val="22"/>
      <w:lang w:eastAsia="ru-RU"/>
    </w:rPr>
  </w:style>
  <w:style w:type="paragraph" w:customStyle="1" w:styleId="xl73">
    <w:name w:val="xl73"/>
    <w:basedOn w:val="ad"/>
    <w:link w:val="xl73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731">
    <w:name w:val="xl731"/>
    <w:basedOn w:val="112"/>
    <w:link w:val="xl73"/>
    <w:rPr>
      <w:rFonts w:ascii="Arial" w:hAnsi="Arial"/>
      <w:b/>
      <w:color w:val="000000"/>
      <w:lang w:eastAsia="ru-RU"/>
    </w:rPr>
  </w:style>
  <w:style w:type="paragraph" w:customStyle="1" w:styleId="xl26">
    <w:name w:val="xl26"/>
    <w:basedOn w:val="ad"/>
    <w:link w:val="xl261"/>
    <w:pPr>
      <w:spacing w:beforeAutospacing="1" w:after="160" w:afterAutospacing="1"/>
      <w:jc w:val="center"/>
    </w:pPr>
    <w:rPr>
      <w:color w:val="000000"/>
      <w:szCs w:val="20"/>
    </w:rPr>
  </w:style>
  <w:style w:type="character" w:customStyle="1" w:styleId="xl261">
    <w:name w:val="xl261"/>
    <w:basedOn w:val="112"/>
    <w:link w:val="xl26"/>
    <w:rPr>
      <w:color w:val="000000"/>
      <w:sz w:val="24"/>
      <w:lang w:eastAsia="ru-RU"/>
    </w:rPr>
  </w:style>
  <w:style w:type="paragraph" w:customStyle="1" w:styleId="xl101">
    <w:name w:val="xl101"/>
    <w:basedOn w:val="ad"/>
    <w:link w:val="xl101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011">
    <w:name w:val="xl1011"/>
    <w:basedOn w:val="112"/>
    <w:link w:val="xl101"/>
    <w:rPr>
      <w:rFonts w:ascii="Arial" w:hAnsi="Arial"/>
      <w:color w:val="000000"/>
      <w:lang w:eastAsia="ru-RU"/>
    </w:rPr>
  </w:style>
  <w:style w:type="paragraph" w:customStyle="1" w:styleId="315">
    <w:name w:val="Основной текст 31"/>
    <w:basedOn w:val="ad"/>
    <w:link w:val="3110"/>
    <w:pPr>
      <w:spacing w:line="360" w:lineRule="auto"/>
    </w:pPr>
    <w:rPr>
      <w:color w:val="000000"/>
      <w:sz w:val="22"/>
      <w:szCs w:val="20"/>
    </w:rPr>
  </w:style>
  <w:style w:type="character" w:customStyle="1" w:styleId="3110">
    <w:name w:val="Основной текст 311"/>
    <w:basedOn w:val="112"/>
    <w:link w:val="315"/>
    <w:rPr>
      <w:color w:val="000000"/>
      <w:sz w:val="22"/>
      <w:lang w:eastAsia="ru-RU"/>
    </w:rPr>
  </w:style>
  <w:style w:type="paragraph" w:customStyle="1" w:styleId="219">
    <w:name w:val="Основной текст 21"/>
    <w:basedOn w:val="ad"/>
    <w:link w:val="2110"/>
    <w:pPr>
      <w:spacing w:line="480" w:lineRule="auto"/>
      <w:ind w:firstLine="709"/>
      <w:jc w:val="both"/>
    </w:pPr>
    <w:rPr>
      <w:color w:val="000000"/>
      <w:szCs w:val="20"/>
    </w:rPr>
  </w:style>
  <w:style w:type="character" w:customStyle="1" w:styleId="2110">
    <w:name w:val="Основной текст 211"/>
    <w:basedOn w:val="112"/>
    <w:link w:val="219"/>
    <w:rPr>
      <w:color w:val="000000"/>
      <w:sz w:val="24"/>
      <w:lang w:eastAsia="ru-RU"/>
    </w:rPr>
  </w:style>
  <w:style w:type="paragraph" w:customStyle="1" w:styleId="1ffff0">
    <w:name w:val="Просмотренная гиперссылка1"/>
    <w:basedOn w:val="2f3"/>
    <w:link w:val="11f5"/>
    <w:rPr>
      <w:color w:val="800080"/>
      <w:u w:val="single"/>
    </w:rPr>
  </w:style>
  <w:style w:type="character" w:customStyle="1" w:styleId="11f5">
    <w:name w:val="Просмотренная гиперссылка11"/>
    <w:basedOn w:val="213"/>
    <w:link w:val="1ffff0"/>
    <w:rPr>
      <w:rFonts w:asciiTheme="minorHAnsi" w:hAnsiTheme="minorHAnsi"/>
      <w:color w:val="800080"/>
      <w:sz w:val="22"/>
      <w:u w:val="single"/>
      <w:lang w:eastAsia="ru-RU"/>
    </w:rPr>
  </w:style>
  <w:style w:type="paragraph" w:customStyle="1" w:styleId="affffff1">
    <w:name w:val="Осн. тест СТП"/>
    <w:basedOn w:val="ad"/>
    <w:link w:val="1ffff1"/>
    <w:pPr>
      <w:spacing w:before="120" w:line="360" w:lineRule="auto"/>
      <w:ind w:firstLine="851"/>
      <w:jc w:val="both"/>
    </w:pPr>
    <w:rPr>
      <w:color w:val="000000"/>
      <w:szCs w:val="20"/>
    </w:rPr>
  </w:style>
  <w:style w:type="character" w:customStyle="1" w:styleId="1ffff1">
    <w:name w:val="Осн. тест СТП1"/>
    <w:basedOn w:val="112"/>
    <w:link w:val="affffff1"/>
    <w:rPr>
      <w:color w:val="000000"/>
      <w:sz w:val="24"/>
      <w:lang w:eastAsia="ru-RU"/>
    </w:rPr>
  </w:style>
  <w:style w:type="paragraph" w:customStyle="1" w:styleId="xl123">
    <w:name w:val="xl123"/>
    <w:basedOn w:val="ad"/>
    <w:link w:val="xl1231"/>
    <w:pPr>
      <w:spacing w:beforeAutospacing="1" w:after="160" w:afterAutospacing="1"/>
    </w:pPr>
    <w:rPr>
      <w:color w:val="000000"/>
      <w:szCs w:val="20"/>
    </w:rPr>
  </w:style>
  <w:style w:type="character" w:customStyle="1" w:styleId="xl1231">
    <w:name w:val="xl1231"/>
    <w:basedOn w:val="112"/>
    <w:link w:val="xl123"/>
    <w:rPr>
      <w:color w:val="000000"/>
      <w:sz w:val="24"/>
      <w:lang w:eastAsia="ru-RU"/>
    </w:rPr>
  </w:style>
  <w:style w:type="paragraph" w:customStyle="1" w:styleId="1ffff2">
    <w:name w:val="Цитата1"/>
    <w:basedOn w:val="ad"/>
    <w:link w:val="11f6"/>
    <w:pPr>
      <w:ind w:left="-108" w:right="-121"/>
    </w:pPr>
    <w:rPr>
      <w:color w:val="000000"/>
      <w:szCs w:val="20"/>
    </w:rPr>
  </w:style>
  <w:style w:type="character" w:customStyle="1" w:styleId="11f6">
    <w:name w:val="Цитата11"/>
    <w:basedOn w:val="112"/>
    <w:link w:val="1ffff2"/>
    <w:rPr>
      <w:color w:val="000000"/>
      <w:sz w:val="24"/>
      <w:lang w:eastAsia="ru-RU"/>
    </w:rPr>
  </w:style>
  <w:style w:type="paragraph" w:customStyle="1" w:styleId="1ffff3">
    <w:name w:val="Номер страницы1"/>
    <w:basedOn w:val="2f3"/>
    <w:link w:val="11f7"/>
  </w:style>
  <w:style w:type="character" w:customStyle="1" w:styleId="11f7">
    <w:name w:val="Номер страницы11"/>
    <w:basedOn w:val="213"/>
    <w:link w:val="1ffff3"/>
    <w:rPr>
      <w:rFonts w:asciiTheme="minorHAnsi" w:hAnsiTheme="minorHAnsi"/>
      <w:color w:val="000000"/>
      <w:sz w:val="22"/>
      <w:lang w:eastAsia="ru-RU"/>
    </w:rPr>
  </w:style>
  <w:style w:type="paragraph" w:customStyle="1" w:styleId="xl139">
    <w:name w:val="xl139"/>
    <w:basedOn w:val="ad"/>
    <w:link w:val="xl139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391">
    <w:name w:val="xl1391"/>
    <w:basedOn w:val="112"/>
    <w:link w:val="xl139"/>
    <w:rPr>
      <w:rFonts w:ascii="Arial" w:hAnsi="Arial"/>
      <w:color w:val="000000"/>
      <w:lang w:eastAsia="ru-RU"/>
    </w:rPr>
  </w:style>
  <w:style w:type="paragraph" w:customStyle="1" w:styleId="m5">
    <w:name w:val="m_ЗагПодпроцесс"/>
    <w:basedOn w:val="m3"/>
    <w:link w:val="m14"/>
    <w:rPr>
      <w:b/>
      <w:u w:val="single"/>
    </w:rPr>
  </w:style>
  <w:style w:type="character" w:customStyle="1" w:styleId="m14">
    <w:name w:val="m_ЗагПодпроцесс1"/>
    <w:basedOn w:val="m11"/>
    <w:link w:val="m5"/>
    <w:rPr>
      <w:b/>
      <w:color w:val="000000"/>
      <w:sz w:val="24"/>
      <w:u w:val="single"/>
      <w:lang w:eastAsia="ru-RU"/>
    </w:rPr>
  </w:style>
  <w:style w:type="paragraph" w:customStyle="1" w:styleId="affffff2">
    <w:name w:val="Знак Знак Знак Знак Знак Знак Знак"/>
    <w:basedOn w:val="ad"/>
    <w:link w:val="1ffff4"/>
    <w:pPr>
      <w:spacing w:before="120" w:after="160"/>
      <w:ind w:left="432" w:hanging="432"/>
      <w:jc w:val="both"/>
    </w:pPr>
    <w:rPr>
      <w:b/>
      <w:caps/>
      <w:color w:val="000000"/>
      <w:sz w:val="32"/>
      <w:szCs w:val="20"/>
    </w:rPr>
  </w:style>
  <w:style w:type="character" w:customStyle="1" w:styleId="1ffff4">
    <w:name w:val="Знак Знак Знак Знак Знак Знак Знак1"/>
    <w:basedOn w:val="112"/>
    <w:link w:val="affffff2"/>
    <w:rPr>
      <w:b/>
      <w:caps/>
      <w:color w:val="000000"/>
      <w:sz w:val="32"/>
      <w:lang w:eastAsia="ru-RU"/>
    </w:rPr>
  </w:style>
  <w:style w:type="paragraph" w:customStyle="1" w:styleId="Arial3">
    <w:name w:val="Стиль Стиль Arial марк"/>
    <w:basedOn w:val="Arial0"/>
    <w:link w:val="Arial10"/>
    <w:pPr>
      <w:spacing w:before="60"/>
    </w:pPr>
    <w:rPr>
      <w:sz w:val="22"/>
    </w:rPr>
  </w:style>
  <w:style w:type="character" w:customStyle="1" w:styleId="Arial10">
    <w:name w:val="Стиль Стиль Arial марк1"/>
    <w:basedOn w:val="Arial1"/>
    <w:link w:val="Arial3"/>
    <w:rPr>
      <w:rFonts w:ascii="Arial" w:hAnsi="Arial"/>
      <w:color w:val="000000"/>
      <w:sz w:val="22"/>
      <w:lang w:eastAsia="ru-RU"/>
    </w:rPr>
  </w:style>
  <w:style w:type="paragraph" w:customStyle="1" w:styleId="xl141">
    <w:name w:val="xl141"/>
    <w:basedOn w:val="ad"/>
    <w:link w:val="xl1411"/>
    <w:pPr>
      <w:spacing w:beforeAutospacing="1" w:after="160" w:afterAutospacing="1"/>
    </w:pPr>
    <w:rPr>
      <w:color w:val="000000"/>
      <w:szCs w:val="20"/>
    </w:rPr>
  </w:style>
  <w:style w:type="character" w:customStyle="1" w:styleId="xl1411">
    <w:name w:val="xl1411"/>
    <w:basedOn w:val="112"/>
    <w:link w:val="xl141"/>
    <w:rPr>
      <w:color w:val="000000"/>
      <w:sz w:val="24"/>
      <w:lang w:eastAsia="ru-RU"/>
    </w:rPr>
  </w:style>
  <w:style w:type="paragraph" w:customStyle="1" w:styleId="1ffff5">
    <w:name w:val="Сильная ссылка1"/>
    <w:link w:val="11f8"/>
    <w:pPr>
      <w:spacing w:after="160" w:line="264" w:lineRule="auto"/>
    </w:pPr>
    <w:rPr>
      <w:rFonts w:asciiTheme="minorHAnsi" w:hAnsiTheme="minorHAnsi"/>
      <w:smallCaps/>
      <w:color w:val="000000"/>
      <w:spacing w:val="5"/>
      <w:sz w:val="22"/>
      <w:u w:val="single"/>
      <w:lang w:eastAsia="ru-RU"/>
    </w:rPr>
  </w:style>
  <w:style w:type="character" w:customStyle="1" w:styleId="11f8">
    <w:name w:val="Сильная ссылка11"/>
    <w:link w:val="1ffff5"/>
    <w:rPr>
      <w:rFonts w:asciiTheme="minorHAnsi" w:hAnsiTheme="minorHAnsi"/>
      <w:smallCaps/>
      <w:color w:val="000000"/>
      <w:spacing w:val="5"/>
      <w:sz w:val="22"/>
      <w:u w:val="single"/>
      <w:lang w:eastAsia="ru-RU"/>
    </w:rPr>
  </w:style>
  <w:style w:type="paragraph" w:customStyle="1" w:styleId="19">
    <w:name w:val="Маркированный список 1"/>
    <w:basedOn w:val="ad"/>
    <w:link w:val="11f9"/>
    <w:pPr>
      <w:numPr>
        <w:numId w:val="31"/>
      </w:numPr>
      <w:spacing w:before="120" w:line="276" w:lineRule="auto"/>
      <w:jc w:val="both"/>
    </w:pPr>
    <w:rPr>
      <w:color w:val="000000"/>
      <w:spacing w:val="-11"/>
      <w:szCs w:val="20"/>
    </w:rPr>
  </w:style>
  <w:style w:type="character" w:customStyle="1" w:styleId="11f9">
    <w:name w:val="Маркированный список 11"/>
    <w:basedOn w:val="112"/>
    <w:link w:val="19"/>
    <w:rPr>
      <w:color w:val="000000"/>
      <w:spacing w:val="-11"/>
      <w:sz w:val="24"/>
      <w:lang w:eastAsia="ru-RU"/>
    </w:rPr>
  </w:style>
  <w:style w:type="paragraph" w:customStyle="1" w:styleId="orderpara21">
    <w:name w:val="orderpara21"/>
    <w:basedOn w:val="ad"/>
    <w:next w:val="ad"/>
    <w:link w:val="orderpara211"/>
    <w:pPr>
      <w:numPr>
        <w:numId w:val="32"/>
      </w:numPr>
      <w:spacing w:before="200" w:line="276" w:lineRule="auto"/>
      <w:ind w:left="1425" w:firstLine="0"/>
      <w:jc w:val="both"/>
      <w:outlineLvl w:val="2"/>
    </w:pPr>
    <w:rPr>
      <w:rFonts w:ascii="Cambria" w:hAnsi="Cambria"/>
      <w:b/>
      <w:color w:val="000000"/>
      <w:szCs w:val="20"/>
    </w:rPr>
  </w:style>
  <w:style w:type="character" w:customStyle="1" w:styleId="orderpara211">
    <w:name w:val="orderpara211"/>
    <w:basedOn w:val="112"/>
    <w:link w:val="orderpara21"/>
    <w:rPr>
      <w:rFonts w:ascii="Cambria" w:hAnsi="Cambria"/>
      <w:b/>
      <w:color w:val="000000"/>
      <w:sz w:val="24"/>
      <w:lang w:eastAsia="ru-RU"/>
    </w:rPr>
  </w:style>
  <w:style w:type="paragraph" w:customStyle="1" w:styleId="xl88">
    <w:name w:val="xl88"/>
    <w:basedOn w:val="ad"/>
    <w:link w:val="xl881"/>
    <w:pPr>
      <w:spacing w:beforeAutospacing="1" w:after="160" w:afterAutospacing="1"/>
      <w:jc w:val="right"/>
    </w:pPr>
    <w:rPr>
      <w:rFonts w:ascii="Arial" w:hAnsi="Arial"/>
      <w:color w:val="000000"/>
      <w:sz w:val="20"/>
      <w:szCs w:val="20"/>
    </w:rPr>
  </w:style>
  <w:style w:type="character" w:customStyle="1" w:styleId="xl881">
    <w:name w:val="xl881"/>
    <w:basedOn w:val="112"/>
    <w:link w:val="xl88"/>
    <w:rPr>
      <w:rFonts w:ascii="Arial" w:hAnsi="Arial"/>
      <w:color w:val="000000"/>
      <w:lang w:eastAsia="ru-RU"/>
    </w:rPr>
  </w:style>
  <w:style w:type="paragraph" w:customStyle="1" w:styleId="afffff">
    <w:name w:val="Îáû÷íûé"/>
    <w:link w:val="1ff4"/>
    <w:pPr>
      <w:widowControl w:val="0"/>
      <w:spacing w:before="120"/>
      <w:jc w:val="both"/>
    </w:pPr>
    <w:rPr>
      <w:color w:val="000000"/>
      <w:sz w:val="24"/>
      <w:lang w:eastAsia="ru-RU"/>
    </w:rPr>
  </w:style>
  <w:style w:type="character" w:customStyle="1" w:styleId="1ff4">
    <w:name w:val="Îáû÷íûé1"/>
    <w:link w:val="afffff"/>
    <w:rPr>
      <w:color w:val="000000"/>
      <w:sz w:val="24"/>
      <w:lang w:eastAsia="ru-RU"/>
    </w:rPr>
  </w:style>
  <w:style w:type="paragraph" w:customStyle="1" w:styleId="Iauiue">
    <w:name w:val="Iau?iue"/>
    <w:link w:val="Iauiue1"/>
    <w:rPr>
      <w:color w:val="000000"/>
      <w:lang w:eastAsia="ru-RU"/>
    </w:rPr>
  </w:style>
  <w:style w:type="character" w:customStyle="1" w:styleId="Iauiue1">
    <w:name w:val="Iau?iue1"/>
    <w:link w:val="Iauiue"/>
    <w:rPr>
      <w:color w:val="000000"/>
      <w:lang w:eastAsia="ru-RU"/>
    </w:rPr>
  </w:style>
  <w:style w:type="paragraph" w:customStyle="1" w:styleId="xl112">
    <w:name w:val="xl112"/>
    <w:basedOn w:val="ad"/>
    <w:link w:val="xl112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121">
    <w:name w:val="xl1121"/>
    <w:basedOn w:val="112"/>
    <w:link w:val="xl112"/>
    <w:rPr>
      <w:rFonts w:ascii="Arial" w:hAnsi="Arial"/>
      <w:color w:val="000000"/>
      <w:lang w:eastAsia="ru-RU"/>
    </w:rPr>
  </w:style>
  <w:style w:type="paragraph" w:customStyle="1" w:styleId="414">
    <w:name w:val="Заголовок 4 Знак1"/>
    <w:basedOn w:val="2f3"/>
    <w:link w:val="4112"/>
    <w:rPr>
      <w:rFonts w:ascii="Cambria" w:hAnsi="Cambria"/>
      <w:b/>
      <w:i/>
      <w:color w:val="4F81BD"/>
    </w:rPr>
  </w:style>
  <w:style w:type="character" w:customStyle="1" w:styleId="4112">
    <w:name w:val="Заголовок 4 Знак11"/>
    <w:basedOn w:val="213"/>
    <w:link w:val="414"/>
    <w:rPr>
      <w:rFonts w:ascii="Cambria" w:hAnsi="Cambria"/>
      <w:b/>
      <w:i/>
      <w:color w:val="4F81BD"/>
      <w:sz w:val="22"/>
      <w:lang w:eastAsia="ru-RU"/>
    </w:rPr>
  </w:style>
  <w:style w:type="paragraph" w:customStyle="1" w:styleId="TSOsnovnoytext">
    <w:name w:val="TS_Osnovnoy_text"/>
    <w:basedOn w:val="ad"/>
    <w:link w:val="TSOsnovnoytext1"/>
    <w:pPr>
      <w:keepLines/>
      <w:spacing w:before="60" w:after="60"/>
      <w:ind w:left="57" w:right="57" w:firstLine="720"/>
      <w:jc w:val="both"/>
    </w:pPr>
    <w:rPr>
      <w:rFonts w:ascii="Arial" w:hAnsi="Arial"/>
      <w:color w:val="000000"/>
      <w:szCs w:val="20"/>
    </w:rPr>
  </w:style>
  <w:style w:type="character" w:customStyle="1" w:styleId="TSOsnovnoytext1">
    <w:name w:val="TS_Osnovnoy_text1"/>
    <w:basedOn w:val="112"/>
    <w:link w:val="TSOsnovnoytext"/>
    <w:rPr>
      <w:rFonts w:ascii="Arial" w:hAnsi="Arial"/>
      <w:color w:val="000000"/>
      <w:sz w:val="24"/>
      <w:lang w:eastAsia="ru-RU"/>
    </w:rPr>
  </w:style>
  <w:style w:type="character" w:customStyle="1" w:styleId="120">
    <w:name w:val="заголовок 12"/>
    <w:basedOn w:val="112"/>
    <w:link w:val="14"/>
    <w:rPr>
      <w:rFonts w:ascii="Arial" w:hAnsi="Arial"/>
      <w:b/>
      <w:sz w:val="28"/>
      <w:lang w:eastAsia="ru-RU"/>
    </w:rPr>
  </w:style>
  <w:style w:type="paragraph" w:customStyle="1" w:styleId="xl153">
    <w:name w:val="xl153"/>
    <w:basedOn w:val="ad"/>
    <w:link w:val="xl1531"/>
    <w:pPr>
      <w:spacing w:beforeAutospacing="1" w:after="160" w:afterAutospacing="1"/>
    </w:pPr>
    <w:rPr>
      <w:color w:val="000000"/>
      <w:szCs w:val="20"/>
    </w:rPr>
  </w:style>
  <w:style w:type="character" w:customStyle="1" w:styleId="xl1531">
    <w:name w:val="xl1531"/>
    <w:basedOn w:val="112"/>
    <w:link w:val="xl153"/>
    <w:rPr>
      <w:color w:val="000000"/>
      <w:sz w:val="24"/>
      <w:lang w:eastAsia="ru-RU"/>
    </w:rPr>
  </w:style>
  <w:style w:type="paragraph" w:customStyle="1" w:styleId="xl28">
    <w:name w:val="xl28"/>
    <w:basedOn w:val="ad"/>
    <w:link w:val="xl281"/>
    <w:pPr>
      <w:spacing w:beforeAutospacing="1" w:after="160" w:afterAutospacing="1"/>
      <w:jc w:val="center"/>
    </w:pPr>
    <w:rPr>
      <w:color w:val="000000"/>
      <w:szCs w:val="20"/>
    </w:rPr>
  </w:style>
  <w:style w:type="character" w:customStyle="1" w:styleId="xl281">
    <w:name w:val="xl281"/>
    <w:basedOn w:val="112"/>
    <w:link w:val="xl28"/>
    <w:rPr>
      <w:color w:val="000000"/>
      <w:sz w:val="24"/>
      <w:lang w:eastAsia="ru-RU"/>
    </w:rPr>
  </w:style>
  <w:style w:type="paragraph" w:customStyle="1" w:styleId="511">
    <w:name w:val="Заголовок 5 Знак1"/>
    <w:basedOn w:val="2f3"/>
    <w:link w:val="5110"/>
    <w:rPr>
      <w:rFonts w:asciiTheme="majorHAnsi" w:hAnsiTheme="majorHAnsi"/>
      <w:color w:val="365F91" w:themeColor="accent1" w:themeShade="BF"/>
    </w:rPr>
  </w:style>
  <w:style w:type="character" w:customStyle="1" w:styleId="5110">
    <w:name w:val="Заголовок 5 Знак11"/>
    <w:basedOn w:val="213"/>
    <w:link w:val="511"/>
    <w:rPr>
      <w:rFonts w:asciiTheme="majorHAnsi" w:hAnsiTheme="majorHAnsi"/>
      <w:color w:val="365F91" w:themeColor="accent1" w:themeShade="BF"/>
      <w:sz w:val="22"/>
      <w:lang w:eastAsia="ru-RU"/>
    </w:rPr>
  </w:style>
  <w:style w:type="paragraph" w:customStyle="1" w:styleId="1ffff6">
    <w:name w:val="Схема документа1"/>
    <w:basedOn w:val="ad"/>
    <w:link w:val="11fa"/>
    <w:pPr>
      <w:widowControl w:val="0"/>
    </w:pPr>
    <w:rPr>
      <w:rFonts w:ascii="Tahoma" w:hAnsi="Tahoma"/>
      <w:color w:val="000000"/>
      <w:sz w:val="16"/>
      <w:szCs w:val="20"/>
    </w:rPr>
  </w:style>
  <w:style w:type="character" w:customStyle="1" w:styleId="11fa">
    <w:name w:val="Схема документа11"/>
    <w:basedOn w:val="112"/>
    <w:link w:val="1ffff6"/>
    <w:rPr>
      <w:rFonts w:ascii="Tahoma" w:hAnsi="Tahoma"/>
      <w:color w:val="000000"/>
      <w:sz w:val="16"/>
      <w:lang w:eastAsia="ru-RU"/>
    </w:rPr>
  </w:style>
  <w:style w:type="paragraph" w:customStyle="1" w:styleId="xl167">
    <w:name w:val="xl167"/>
    <w:basedOn w:val="ad"/>
    <w:link w:val="xl167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671">
    <w:name w:val="xl1671"/>
    <w:basedOn w:val="112"/>
    <w:link w:val="xl167"/>
    <w:rPr>
      <w:rFonts w:ascii="Arial" w:hAnsi="Arial"/>
      <w:color w:val="000000"/>
      <w:lang w:eastAsia="ru-RU"/>
    </w:rPr>
  </w:style>
  <w:style w:type="paragraph" w:customStyle="1" w:styleId="1ffff7">
    <w:name w:val="Сильное выделение1"/>
    <w:link w:val="11fb"/>
    <w:pPr>
      <w:spacing w:after="160" w:line="264" w:lineRule="auto"/>
    </w:pPr>
    <w:rPr>
      <w:rFonts w:asciiTheme="minorHAnsi" w:hAnsiTheme="minorHAnsi"/>
      <w:b/>
      <w:color w:val="000000"/>
      <w:sz w:val="22"/>
      <w:lang w:eastAsia="ru-RU"/>
    </w:rPr>
  </w:style>
  <w:style w:type="character" w:customStyle="1" w:styleId="11fb">
    <w:name w:val="Сильное выделение11"/>
    <w:link w:val="1ffff7"/>
    <w:rPr>
      <w:rFonts w:asciiTheme="minorHAnsi" w:hAnsiTheme="minorHAnsi"/>
      <w:b/>
      <w:color w:val="000000"/>
      <w:sz w:val="22"/>
      <w:lang w:eastAsia="ru-RU"/>
    </w:rPr>
  </w:style>
  <w:style w:type="paragraph" w:customStyle="1" w:styleId="xl150">
    <w:name w:val="xl150"/>
    <w:basedOn w:val="ad"/>
    <w:link w:val="xl1501"/>
    <w:pPr>
      <w:spacing w:beforeAutospacing="1" w:after="160" w:afterAutospacing="1"/>
    </w:pPr>
    <w:rPr>
      <w:color w:val="000000"/>
      <w:szCs w:val="20"/>
    </w:rPr>
  </w:style>
  <w:style w:type="character" w:customStyle="1" w:styleId="xl1501">
    <w:name w:val="xl1501"/>
    <w:basedOn w:val="112"/>
    <w:link w:val="xl150"/>
    <w:rPr>
      <w:color w:val="000000"/>
      <w:sz w:val="24"/>
      <w:lang w:eastAsia="ru-RU"/>
    </w:rPr>
  </w:style>
  <w:style w:type="paragraph" w:customStyle="1" w:styleId="xl74">
    <w:name w:val="xl74"/>
    <w:basedOn w:val="ad"/>
    <w:link w:val="xl74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741">
    <w:name w:val="xl741"/>
    <w:basedOn w:val="112"/>
    <w:link w:val="xl74"/>
    <w:rPr>
      <w:rFonts w:ascii="Arial" w:hAnsi="Arial"/>
      <w:b/>
      <w:color w:val="000000"/>
      <w:lang w:eastAsia="ru-RU"/>
    </w:rPr>
  </w:style>
  <w:style w:type="paragraph" w:customStyle="1" w:styleId="Tekst">
    <w:name w:val="Tekst"/>
    <w:basedOn w:val="ad"/>
    <w:link w:val="Tekst1"/>
    <w:pPr>
      <w:ind w:left="510"/>
    </w:pPr>
    <w:rPr>
      <w:rFonts w:ascii="Dutch-Roman" w:hAnsi="Dutch-Roman"/>
      <w:color w:val="000000"/>
      <w:szCs w:val="20"/>
    </w:rPr>
  </w:style>
  <w:style w:type="character" w:customStyle="1" w:styleId="Tekst1">
    <w:name w:val="Tekst1"/>
    <w:basedOn w:val="112"/>
    <w:link w:val="Tekst"/>
    <w:rPr>
      <w:rFonts w:ascii="Dutch-Roman" w:hAnsi="Dutch-Roman"/>
      <w:color w:val="000000"/>
      <w:sz w:val="24"/>
      <w:lang w:eastAsia="ru-RU"/>
    </w:rPr>
  </w:style>
  <w:style w:type="paragraph" w:customStyle="1" w:styleId="afffffe">
    <w:name w:val="Стандарт"/>
    <w:basedOn w:val="ad"/>
    <w:link w:val="1fffb"/>
    <w:pPr>
      <w:spacing w:before="60" w:after="60"/>
    </w:pPr>
    <w:rPr>
      <w:rFonts w:ascii="Tahoma" w:hAnsi="Tahoma"/>
      <w:color w:val="000000"/>
      <w:szCs w:val="20"/>
    </w:rPr>
  </w:style>
  <w:style w:type="character" w:customStyle="1" w:styleId="1fffb">
    <w:name w:val="Стандарт1"/>
    <w:basedOn w:val="112"/>
    <w:link w:val="afffffe"/>
    <w:rPr>
      <w:rFonts w:ascii="Tahoma" w:hAnsi="Tahoma"/>
      <w:color w:val="000000"/>
      <w:sz w:val="24"/>
      <w:lang w:eastAsia="ru-RU"/>
    </w:rPr>
  </w:style>
  <w:style w:type="paragraph" w:customStyle="1" w:styleId="xl98">
    <w:name w:val="xl98"/>
    <w:basedOn w:val="ad"/>
    <w:link w:val="xl98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981">
    <w:name w:val="xl981"/>
    <w:basedOn w:val="112"/>
    <w:link w:val="xl98"/>
    <w:rPr>
      <w:rFonts w:ascii="Arial" w:hAnsi="Arial"/>
      <w:color w:val="000000"/>
      <w:lang w:eastAsia="ru-RU"/>
    </w:rPr>
  </w:style>
  <w:style w:type="paragraph" w:customStyle="1" w:styleId="xl67">
    <w:name w:val="xl67"/>
    <w:basedOn w:val="ad"/>
    <w:link w:val="xl671"/>
    <w:pPr>
      <w:spacing w:beforeAutospacing="1" w:after="160" w:afterAutospacing="1"/>
      <w:jc w:val="center"/>
    </w:pPr>
    <w:rPr>
      <w:color w:val="000000"/>
      <w:sz w:val="20"/>
      <w:szCs w:val="20"/>
    </w:rPr>
  </w:style>
  <w:style w:type="character" w:customStyle="1" w:styleId="xl671">
    <w:name w:val="xl671"/>
    <w:basedOn w:val="112"/>
    <w:link w:val="xl67"/>
    <w:rPr>
      <w:color w:val="000000"/>
      <w:lang w:eastAsia="ru-RU"/>
    </w:rPr>
  </w:style>
  <w:style w:type="character" w:customStyle="1" w:styleId="3b">
    <w:name w:val="Оглавление 3 Знак"/>
    <w:basedOn w:val="112"/>
    <w:link w:val="3a"/>
    <w:uiPriority w:val="39"/>
    <w:rPr>
      <w:sz w:val="22"/>
      <w:lang w:eastAsia="ru-RU"/>
    </w:rPr>
  </w:style>
  <w:style w:type="character" w:customStyle="1" w:styleId="210">
    <w:name w:val="заголовок 21"/>
    <w:basedOn w:val="112"/>
    <w:link w:val="23"/>
    <w:rPr>
      <w:rFonts w:ascii="Arial" w:hAnsi="Arial"/>
      <w:b/>
      <w:i/>
      <w:sz w:val="24"/>
      <w:lang w:eastAsia="ru-RU"/>
    </w:rPr>
  </w:style>
  <w:style w:type="paragraph" w:customStyle="1" w:styleId="xl78">
    <w:name w:val="xl78"/>
    <w:basedOn w:val="ad"/>
    <w:link w:val="xl78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781">
    <w:name w:val="xl781"/>
    <w:basedOn w:val="112"/>
    <w:link w:val="xl78"/>
    <w:rPr>
      <w:rFonts w:ascii="Arial" w:hAnsi="Arial"/>
      <w:b/>
      <w:color w:val="000000"/>
      <w:lang w:eastAsia="ru-RU"/>
    </w:rPr>
  </w:style>
  <w:style w:type="paragraph" w:customStyle="1" w:styleId="a">
    <w:name w:val="Список источников"/>
    <w:basedOn w:val="afffffe"/>
    <w:link w:val="1ffff8"/>
    <w:pPr>
      <w:numPr>
        <w:numId w:val="33"/>
      </w:numPr>
      <w:spacing w:after="0"/>
    </w:pPr>
    <w:rPr>
      <w:rFonts w:ascii="Arial" w:hAnsi="Arial"/>
      <w:sz w:val="22"/>
    </w:rPr>
  </w:style>
  <w:style w:type="character" w:customStyle="1" w:styleId="1ffff8">
    <w:name w:val="Список источников1"/>
    <w:basedOn w:val="1fffb"/>
    <w:link w:val="a"/>
    <w:rPr>
      <w:rFonts w:ascii="Arial" w:hAnsi="Arial"/>
      <w:color w:val="000000"/>
      <w:sz w:val="22"/>
      <w:lang w:eastAsia="ru-RU"/>
    </w:rPr>
  </w:style>
  <w:style w:type="paragraph" w:customStyle="1" w:styleId="affffff3">
    <w:name w:val="_НазвСтолбца"/>
    <w:basedOn w:val="afffff7"/>
    <w:link w:val="1ffff9"/>
    <w:pPr>
      <w:keepNext/>
      <w:jc w:val="center"/>
    </w:pPr>
    <w:rPr>
      <w:b/>
    </w:rPr>
  </w:style>
  <w:style w:type="character" w:customStyle="1" w:styleId="1ffff9">
    <w:name w:val="_НазвСтолбца1"/>
    <w:basedOn w:val="1fff1"/>
    <w:link w:val="affffff3"/>
    <w:rPr>
      <w:b/>
      <w:color w:val="000000"/>
      <w:lang w:eastAsia="ru-RU"/>
    </w:rPr>
  </w:style>
  <w:style w:type="paragraph" w:customStyle="1" w:styleId="TKPOsnovnoiText-SpisokTochka">
    <w:name w:val="TKP_Osnovnoi_Text-Spisok_Tochka"/>
    <w:basedOn w:val="ad"/>
    <w:link w:val="TKPOsnovnoiText-SpisokTochka1"/>
    <w:pPr>
      <w:keepNext/>
      <w:keepLines/>
      <w:numPr>
        <w:numId w:val="34"/>
      </w:numPr>
      <w:tabs>
        <w:tab w:val="left" w:pos="9072"/>
      </w:tabs>
      <w:spacing w:before="120" w:after="120"/>
      <w:ind w:right="57"/>
      <w:jc w:val="both"/>
    </w:pPr>
    <w:rPr>
      <w:rFonts w:ascii="Arial" w:hAnsi="Arial"/>
      <w:color w:val="000000"/>
      <w:sz w:val="22"/>
      <w:szCs w:val="20"/>
    </w:rPr>
  </w:style>
  <w:style w:type="character" w:customStyle="1" w:styleId="TKPOsnovnoiText-SpisokTochka1">
    <w:name w:val="TKP_Osnovnoi_Text-Spisok_Tochka1"/>
    <w:basedOn w:val="112"/>
    <w:link w:val="TKPOsnovnoiText-SpisokTochka"/>
    <w:rPr>
      <w:rFonts w:ascii="Arial" w:hAnsi="Arial"/>
      <w:color w:val="000000"/>
      <w:sz w:val="22"/>
      <w:lang w:eastAsia="ru-RU"/>
    </w:rPr>
  </w:style>
  <w:style w:type="paragraph" w:customStyle="1" w:styleId="420">
    <w:name w:val="Заголовок 4 Знак2"/>
    <w:basedOn w:val="2f3"/>
    <w:link w:val="421"/>
    <w:rPr>
      <w:rFonts w:asciiTheme="majorHAnsi" w:hAnsiTheme="majorHAnsi"/>
      <w:i/>
      <w:color w:val="365F91" w:themeColor="accent1" w:themeShade="BF"/>
    </w:rPr>
  </w:style>
  <w:style w:type="character" w:customStyle="1" w:styleId="421">
    <w:name w:val="Заголовок 4 Знак21"/>
    <w:basedOn w:val="213"/>
    <w:link w:val="420"/>
    <w:rPr>
      <w:rFonts w:asciiTheme="majorHAnsi" w:hAnsiTheme="majorHAnsi"/>
      <w:i/>
      <w:color w:val="365F91" w:themeColor="accent1" w:themeShade="BF"/>
      <w:sz w:val="22"/>
      <w:lang w:eastAsia="ru-RU"/>
    </w:rPr>
  </w:style>
  <w:style w:type="paragraph" w:customStyle="1" w:styleId="affffff4">
    <w:name w:val="УрВторойПолужирный"/>
    <w:basedOn w:val="aa"/>
    <w:next w:val="ad"/>
    <w:link w:val="1ffffa"/>
    <w:pPr>
      <w:jc w:val="both"/>
    </w:pPr>
    <w:rPr>
      <w:b/>
      <w:sz w:val="28"/>
    </w:rPr>
  </w:style>
  <w:style w:type="character" w:customStyle="1" w:styleId="1ffffa">
    <w:name w:val="УрВторойПолужирный1"/>
    <w:basedOn w:val="1ffffb"/>
    <w:link w:val="affffff4"/>
    <w:rPr>
      <w:b/>
      <w:color w:val="000000"/>
      <w:sz w:val="28"/>
      <w:lang w:eastAsia="ru-RU"/>
    </w:rPr>
  </w:style>
  <w:style w:type="character" w:customStyle="1" w:styleId="710">
    <w:name w:val="заголовок 71"/>
    <w:basedOn w:val="112"/>
    <w:link w:val="70"/>
    <w:rPr>
      <w:rFonts w:ascii="Arial" w:hAnsi="Arial"/>
      <w:lang w:eastAsia="ru-RU"/>
    </w:rPr>
  </w:style>
  <w:style w:type="paragraph" w:customStyle="1" w:styleId="1ffffc">
    <w:name w:val="Основной шрифт абзаца1"/>
    <w:pPr>
      <w:spacing w:after="160" w:line="264" w:lineRule="auto"/>
    </w:pPr>
    <w:rPr>
      <w:rFonts w:asciiTheme="minorHAnsi" w:hAnsiTheme="minorHAnsi"/>
      <w:color w:val="000000"/>
      <w:sz w:val="22"/>
      <w:lang w:eastAsia="ru-RU"/>
    </w:rPr>
  </w:style>
  <w:style w:type="paragraph" w:customStyle="1" w:styleId="affffff5">
    <w:name w:val="Пункт договора"/>
    <w:basedOn w:val="ad"/>
    <w:link w:val="1ffffd"/>
    <w:pPr>
      <w:tabs>
        <w:tab w:val="left" w:pos="1418"/>
      </w:tabs>
      <w:jc w:val="both"/>
    </w:pPr>
    <w:rPr>
      <w:color w:val="000000"/>
      <w:sz w:val="28"/>
      <w:szCs w:val="20"/>
    </w:rPr>
  </w:style>
  <w:style w:type="character" w:customStyle="1" w:styleId="1ffffd">
    <w:name w:val="Пункт договора1"/>
    <w:basedOn w:val="112"/>
    <w:link w:val="affffff5"/>
    <w:rPr>
      <w:color w:val="000000"/>
      <w:sz w:val="28"/>
      <w:lang w:eastAsia="ru-RU"/>
    </w:rPr>
  </w:style>
  <w:style w:type="paragraph" w:customStyle="1" w:styleId="xl171">
    <w:name w:val="xl171"/>
    <w:basedOn w:val="ad"/>
    <w:link w:val="xl171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711">
    <w:name w:val="xl1711"/>
    <w:basedOn w:val="112"/>
    <w:link w:val="xl171"/>
    <w:rPr>
      <w:rFonts w:ascii="Arial" w:hAnsi="Arial"/>
      <w:color w:val="000000"/>
      <w:lang w:eastAsia="ru-RU"/>
    </w:rPr>
  </w:style>
  <w:style w:type="paragraph" w:customStyle="1" w:styleId="xl103">
    <w:name w:val="xl103"/>
    <w:basedOn w:val="ad"/>
    <w:link w:val="xl103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031">
    <w:name w:val="xl1031"/>
    <w:basedOn w:val="112"/>
    <w:link w:val="xl103"/>
    <w:rPr>
      <w:rFonts w:ascii="Arial" w:hAnsi="Arial"/>
      <w:color w:val="000000"/>
      <w:lang w:eastAsia="ru-RU"/>
    </w:rPr>
  </w:style>
  <w:style w:type="paragraph" w:customStyle="1" w:styleId="124">
    <w:name w:val="Основной шрифт абзаца12"/>
    <w:link w:val="11fc"/>
    <w:pPr>
      <w:spacing w:after="160" w:line="264" w:lineRule="auto"/>
    </w:pPr>
    <w:rPr>
      <w:rFonts w:asciiTheme="minorHAnsi" w:hAnsiTheme="minorHAnsi"/>
      <w:color w:val="000000"/>
      <w:sz w:val="22"/>
      <w:lang w:eastAsia="ru-RU"/>
    </w:rPr>
  </w:style>
  <w:style w:type="character" w:customStyle="1" w:styleId="11fc">
    <w:name w:val="Основной шрифт абзаца11"/>
    <w:link w:val="124"/>
    <w:rPr>
      <w:rFonts w:asciiTheme="minorHAnsi" w:hAnsiTheme="minorHAnsi"/>
      <w:color w:val="000000"/>
      <w:sz w:val="22"/>
      <w:lang w:eastAsia="ru-RU"/>
    </w:rPr>
  </w:style>
  <w:style w:type="paragraph" w:customStyle="1" w:styleId="IMSArialNarrow">
    <w:name w:val="IMS Arial Narrow"/>
    <w:link w:val="IMSArialNarrow1"/>
    <w:pPr>
      <w:spacing w:after="160" w:line="264" w:lineRule="auto"/>
    </w:pPr>
    <w:rPr>
      <w:rFonts w:ascii="Arial Narrow" w:hAnsi="Arial Narrow"/>
      <w:color w:val="000000"/>
      <w:sz w:val="22"/>
      <w:lang w:eastAsia="ru-RU"/>
    </w:rPr>
  </w:style>
  <w:style w:type="character" w:customStyle="1" w:styleId="IMSArialNarrow1">
    <w:name w:val="IMS Arial Narrow1"/>
    <w:link w:val="IMSArialNarrow"/>
    <w:rPr>
      <w:rFonts w:ascii="Arial Narrow" w:hAnsi="Arial Narrow"/>
      <w:color w:val="000000"/>
      <w:sz w:val="22"/>
      <w:lang w:eastAsia="ru-RU"/>
    </w:rPr>
  </w:style>
  <w:style w:type="paragraph" w:customStyle="1" w:styleId="Head-Numberetc">
    <w:name w:val="Head - Number etc."/>
    <w:basedOn w:val="ad"/>
    <w:link w:val="Head-Numberetc1"/>
    <w:pPr>
      <w:tabs>
        <w:tab w:val="center" w:pos="4536"/>
        <w:tab w:val="right" w:pos="9072"/>
      </w:tabs>
      <w:spacing w:after="60"/>
    </w:pPr>
    <w:rPr>
      <w:rFonts w:ascii="Frutiger 55 Roman" w:hAnsi="Frutiger 55 Roman"/>
      <w:color w:val="000000"/>
      <w:sz w:val="20"/>
      <w:szCs w:val="20"/>
    </w:rPr>
  </w:style>
  <w:style w:type="character" w:customStyle="1" w:styleId="Head-Numberetc1">
    <w:name w:val="Head - Number etc.1"/>
    <w:basedOn w:val="112"/>
    <w:link w:val="Head-Numberetc"/>
    <w:rPr>
      <w:rFonts w:ascii="Frutiger 55 Roman" w:hAnsi="Frutiger 55 Roman"/>
      <w:color w:val="000000"/>
      <w:lang w:eastAsia="ru-RU"/>
    </w:rPr>
  </w:style>
  <w:style w:type="paragraph" w:customStyle="1" w:styleId="affffff6">
    <w:name w:val="Табл_заголовок"/>
    <w:basedOn w:val="ad"/>
    <w:link w:val="1ffffe"/>
    <w:pPr>
      <w:spacing w:before="144" w:after="144" w:line="288" w:lineRule="auto"/>
      <w:jc w:val="center"/>
    </w:pPr>
    <w:rPr>
      <w:b/>
      <w:color w:val="000000"/>
      <w:szCs w:val="20"/>
    </w:rPr>
  </w:style>
  <w:style w:type="character" w:customStyle="1" w:styleId="1ffffe">
    <w:name w:val="Табл_заголовок1"/>
    <w:basedOn w:val="112"/>
    <w:link w:val="affffff6"/>
    <w:rPr>
      <w:b/>
      <w:color w:val="000000"/>
      <w:sz w:val="24"/>
      <w:lang w:eastAsia="ru-RU"/>
    </w:rPr>
  </w:style>
  <w:style w:type="paragraph" w:customStyle="1" w:styleId="affffff7">
    <w:name w:val="Табличный основной"/>
    <w:basedOn w:val="ad"/>
    <w:link w:val="1fffff"/>
    <w:pPr>
      <w:jc w:val="center"/>
    </w:pPr>
    <w:rPr>
      <w:color w:val="000000"/>
      <w:szCs w:val="20"/>
    </w:rPr>
  </w:style>
  <w:style w:type="character" w:customStyle="1" w:styleId="1fffff">
    <w:name w:val="Табличный основной1"/>
    <w:basedOn w:val="112"/>
    <w:link w:val="affffff7"/>
    <w:rPr>
      <w:color w:val="000000"/>
      <w:sz w:val="24"/>
      <w:lang w:eastAsia="ru-RU"/>
    </w:rPr>
  </w:style>
  <w:style w:type="paragraph" w:styleId="affffff8">
    <w:name w:val="Block Text"/>
    <w:basedOn w:val="ad"/>
    <w:link w:val="affffff9"/>
    <w:pPr>
      <w:ind w:left="-108" w:right="-121"/>
    </w:pPr>
    <w:rPr>
      <w:color w:val="000000"/>
      <w:szCs w:val="20"/>
    </w:rPr>
  </w:style>
  <w:style w:type="character" w:customStyle="1" w:styleId="affffff9">
    <w:name w:val="Цитата Знак"/>
    <w:basedOn w:val="112"/>
    <w:link w:val="affffff8"/>
    <w:rPr>
      <w:color w:val="000000"/>
      <w:sz w:val="24"/>
      <w:lang w:eastAsia="ru-RU"/>
    </w:rPr>
  </w:style>
  <w:style w:type="paragraph" w:customStyle="1" w:styleId="Times12">
    <w:name w:val="Times 12"/>
    <w:link w:val="Times121"/>
    <w:pPr>
      <w:spacing w:after="160" w:line="264" w:lineRule="auto"/>
    </w:pPr>
    <w:rPr>
      <w:color w:val="000000"/>
      <w:sz w:val="24"/>
      <w:lang w:eastAsia="ru-RU"/>
    </w:rPr>
  </w:style>
  <w:style w:type="character" w:customStyle="1" w:styleId="Times121">
    <w:name w:val="Times 121"/>
    <w:link w:val="Times12"/>
    <w:rPr>
      <w:color w:val="000000"/>
      <w:sz w:val="24"/>
      <w:lang w:eastAsia="ru-RU"/>
    </w:rPr>
  </w:style>
  <w:style w:type="paragraph" w:customStyle="1" w:styleId="xl162">
    <w:name w:val="xl162"/>
    <w:basedOn w:val="ad"/>
    <w:link w:val="xl1621"/>
    <w:pPr>
      <w:spacing w:beforeAutospacing="1" w:after="160" w:afterAutospacing="1"/>
    </w:pPr>
    <w:rPr>
      <w:color w:val="000000"/>
      <w:szCs w:val="20"/>
    </w:rPr>
  </w:style>
  <w:style w:type="character" w:customStyle="1" w:styleId="xl1621">
    <w:name w:val="xl1621"/>
    <w:basedOn w:val="112"/>
    <w:link w:val="xl162"/>
    <w:rPr>
      <w:color w:val="000000"/>
      <w:sz w:val="24"/>
      <w:lang w:eastAsia="ru-RU"/>
    </w:rPr>
  </w:style>
  <w:style w:type="paragraph" w:customStyle="1" w:styleId="2f7">
    <w:name w:val="Заголовок уровня 2"/>
    <w:basedOn w:val="27"/>
    <w:link w:val="21a"/>
    <w:pPr>
      <w:keepNext w:val="0"/>
      <w:widowControl w:val="0"/>
      <w:tabs>
        <w:tab w:val="left" w:pos="0"/>
        <w:tab w:val="left" w:pos="576"/>
      </w:tabs>
      <w:spacing w:before="240" w:after="60"/>
      <w:jc w:val="left"/>
    </w:pPr>
    <w:rPr>
      <w:color w:val="000000"/>
      <w:spacing w:val="-11"/>
      <w:sz w:val="28"/>
    </w:rPr>
  </w:style>
  <w:style w:type="character" w:customStyle="1" w:styleId="21a">
    <w:name w:val="Заголовок уровня 21"/>
    <w:basedOn w:val="28"/>
    <w:link w:val="2f7"/>
    <w:rPr>
      <w:b/>
      <w:color w:val="000000"/>
      <w:spacing w:val="-11"/>
      <w:sz w:val="28"/>
      <w:lang w:eastAsia="ru-RU"/>
    </w:rPr>
  </w:style>
  <w:style w:type="paragraph" w:customStyle="1" w:styleId="affffffa">
    <w:name w:val="Основной"/>
    <w:basedOn w:val="2f7"/>
    <w:link w:val="1fffff0"/>
    <w:pPr>
      <w:widowControl/>
      <w:spacing w:line="312" w:lineRule="auto"/>
      <w:ind w:firstLine="708"/>
    </w:pPr>
    <w:rPr>
      <w:b w:val="0"/>
      <w:sz w:val="24"/>
    </w:rPr>
  </w:style>
  <w:style w:type="character" w:customStyle="1" w:styleId="1fffff0">
    <w:name w:val="Основной1"/>
    <w:basedOn w:val="21a"/>
    <w:link w:val="affffffa"/>
    <w:rPr>
      <w:b w:val="0"/>
      <w:color w:val="000000"/>
      <w:spacing w:val="-11"/>
      <w:sz w:val="24"/>
      <w:lang w:eastAsia="ru-RU"/>
    </w:rPr>
  </w:style>
  <w:style w:type="paragraph" w:customStyle="1" w:styleId="Arial">
    <w:name w:val="Стиль Arial нум"/>
    <w:basedOn w:val="ad"/>
    <w:link w:val="Arial11"/>
    <w:pPr>
      <w:numPr>
        <w:numId w:val="35"/>
      </w:numPr>
      <w:spacing w:before="120"/>
      <w:jc w:val="both"/>
    </w:pPr>
    <w:rPr>
      <w:color w:val="000000"/>
      <w:szCs w:val="20"/>
    </w:rPr>
  </w:style>
  <w:style w:type="character" w:customStyle="1" w:styleId="Arial11">
    <w:name w:val="Стиль Arial нум1"/>
    <w:basedOn w:val="112"/>
    <w:link w:val="Arial"/>
    <w:rPr>
      <w:color w:val="000000"/>
      <w:sz w:val="24"/>
      <w:lang w:eastAsia="ru-RU"/>
    </w:rPr>
  </w:style>
  <w:style w:type="paragraph" w:customStyle="1" w:styleId="xl97">
    <w:name w:val="xl97"/>
    <w:basedOn w:val="ad"/>
    <w:link w:val="xl971"/>
    <w:pPr>
      <w:spacing w:beforeAutospacing="1" w:after="160" w:afterAutospacing="1"/>
    </w:pPr>
    <w:rPr>
      <w:color w:val="000000"/>
      <w:szCs w:val="20"/>
    </w:rPr>
  </w:style>
  <w:style w:type="character" w:customStyle="1" w:styleId="xl971">
    <w:name w:val="xl971"/>
    <w:basedOn w:val="112"/>
    <w:link w:val="xl97"/>
    <w:rPr>
      <w:color w:val="000000"/>
      <w:sz w:val="24"/>
      <w:lang w:eastAsia="ru-RU"/>
    </w:rPr>
  </w:style>
  <w:style w:type="paragraph" w:customStyle="1" w:styleId="xl102">
    <w:name w:val="xl102"/>
    <w:basedOn w:val="ad"/>
    <w:link w:val="xl1021"/>
    <w:pPr>
      <w:spacing w:beforeAutospacing="1" w:after="160" w:afterAutospacing="1"/>
    </w:pPr>
    <w:rPr>
      <w:color w:val="000000"/>
      <w:szCs w:val="20"/>
    </w:rPr>
  </w:style>
  <w:style w:type="character" w:customStyle="1" w:styleId="xl1021">
    <w:name w:val="xl1021"/>
    <w:basedOn w:val="112"/>
    <w:link w:val="xl102"/>
    <w:rPr>
      <w:color w:val="000000"/>
      <w:sz w:val="24"/>
      <w:lang w:eastAsia="ru-RU"/>
    </w:rPr>
  </w:style>
  <w:style w:type="paragraph" w:customStyle="1" w:styleId="35">
    <w:name w:val="Заголовок №3"/>
    <w:basedOn w:val="26"/>
    <w:link w:val="316"/>
    <w:pPr>
      <w:numPr>
        <w:ilvl w:val="1"/>
      </w:numPr>
      <w:tabs>
        <w:tab w:val="left" w:pos="576"/>
        <w:tab w:val="left" w:pos="1209"/>
      </w:tabs>
      <w:spacing w:before="240"/>
      <w:ind w:left="1800" w:hanging="360"/>
    </w:pPr>
    <w:rPr>
      <w:sz w:val="24"/>
    </w:rPr>
  </w:style>
  <w:style w:type="character" w:customStyle="1" w:styleId="316">
    <w:name w:val="Заголовок №31"/>
    <w:basedOn w:val="21b"/>
    <w:link w:val="35"/>
    <w:rPr>
      <w:rFonts w:asciiTheme="minorHAnsi" w:hAnsiTheme="minorHAnsi"/>
      <w:b/>
      <w:color w:val="000000"/>
      <w:sz w:val="24"/>
      <w:lang w:eastAsia="ru-RU"/>
    </w:rPr>
  </w:style>
  <w:style w:type="paragraph" w:customStyle="1" w:styleId="main">
    <w:name w:val="main"/>
    <w:basedOn w:val="ad"/>
    <w:link w:val="main1"/>
    <w:pPr>
      <w:spacing w:after="120"/>
    </w:pPr>
    <w:rPr>
      <w:color w:val="000000"/>
      <w:sz w:val="22"/>
      <w:szCs w:val="20"/>
    </w:rPr>
  </w:style>
  <w:style w:type="character" w:customStyle="1" w:styleId="main1">
    <w:name w:val="main1"/>
    <w:basedOn w:val="112"/>
    <w:link w:val="main"/>
    <w:rPr>
      <w:color w:val="000000"/>
      <w:sz w:val="22"/>
      <w:lang w:eastAsia="ru-RU"/>
    </w:rPr>
  </w:style>
  <w:style w:type="paragraph" w:customStyle="1" w:styleId="810">
    <w:name w:val="Заголовок 8 Знак1"/>
    <w:basedOn w:val="2f3"/>
    <w:link w:val="811"/>
    <w:rPr>
      <w:rFonts w:asciiTheme="majorHAnsi" w:hAnsiTheme="majorHAnsi"/>
      <w:color w:val="272727" w:themeColor="text1" w:themeTint="D8"/>
      <w:sz w:val="21"/>
    </w:rPr>
  </w:style>
  <w:style w:type="character" w:customStyle="1" w:styleId="811">
    <w:name w:val="Заголовок 8 Знак11"/>
    <w:basedOn w:val="213"/>
    <w:link w:val="810"/>
    <w:rPr>
      <w:rFonts w:asciiTheme="majorHAnsi" w:hAnsiTheme="majorHAnsi"/>
      <w:color w:val="272727" w:themeColor="text1" w:themeTint="D8"/>
      <w:sz w:val="21"/>
      <w:lang w:eastAsia="ru-RU"/>
    </w:rPr>
  </w:style>
  <w:style w:type="paragraph" w:customStyle="1" w:styleId="3">
    <w:name w:val="Заголовок уровня 3"/>
    <w:basedOn w:val="2f8"/>
    <w:link w:val="317"/>
    <w:pPr>
      <w:numPr>
        <w:ilvl w:val="2"/>
        <w:numId w:val="36"/>
      </w:numPr>
      <w:tabs>
        <w:tab w:val="clear" w:pos="0"/>
      </w:tabs>
      <w:spacing w:beforeAutospacing="1"/>
      <w:ind w:left="505" w:hanging="505"/>
      <w:jc w:val="both"/>
    </w:pPr>
    <w:rPr>
      <w:b/>
    </w:rPr>
  </w:style>
  <w:style w:type="character" w:customStyle="1" w:styleId="317">
    <w:name w:val="Заголовок уровня 31"/>
    <w:basedOn w:val="216"/>
    <w:link w:val="3"/>
    <w:rPr>
      <w:b/>
      <w:color w:val="000000"/>
      <w:spacing w:val="-11"/>
      <w:sz w:val="24"/>
      <w:lang w:eastAsia="ru-RU"/>
    </w:rPr>
  </w:style>
  <w:style w:type="paragraph" w:customStyle="1" w:styleId="xl94">
    <w:name w:val="xl94"/>
    <w:basedOn w:val="ad"/>
    <w:link w:val="xl94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941">
    <w:name w:val="xl941"/>
    <w:basedOn w:val="112"/>
    <w:link w:val="xl94"/>
    <w:rPr>
      <w:rFonts w:ascii="Arial" w:hAnsi="Arial"/>
      <w:color w:val="000000"/>
      <w:lang w:eastAsia="ru-RU"/>
    </w:rPr>
  </w:style>
  <w:style w:type="paragraph" w:styleId="affff8">
    <w:name w:val="List"/>
    <w:basedOn w:val="ad"/>
    <w:link w:val="affffffb"/>
    <w:pPr>
      <w:spacing w:after="160" w:line="264" w:lineRule="auto"/>
      <w:ind w:left="283" w:hanging="283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fffffb">
    <w:name w:val="Список Знак"/>
    <w:basedOn w:val="112"/>
    <w:link w:val="affff8"/>
    <w:rPr>
      <w:rFonts w:asciiTheme="minorHAnsi" w:hAnsiTheme="minorHAnsi"/>
      <w:color w:val="000000"/>
      <w:sz w:val="22"/>
      <w:lang w:eastAsia="ru-RU"/>
    </w:rPr>
  </w:style>
  <w:style w:type="paragraph" w:customStyle="1" w:styleId="26">
    <w:name w:val="Заголовок №2"/>
    <w:basedOn w:val="ad"/>
    <w:link w:val="21b"/>
    <w:pPr>
      <w:keepNext/>
      <w:keepLines/>
      <w:numPr>
        <w:numId w:val="37"/>
      </w:numPr>
      <w:spacing w:before="360" w:after="120" w:line="360" w:lineRule="auto"/>
      <w:jc w:val="center"/>
      <w:outlineLvl w:val="1"/>
    </w:pPr>
    <w:rPr>
      <w:rFonts w:asciiTheme="minorHAnsi" w:hAnsiTheme="minorHAnsi"/>
      <w:b/>
      <w:color w:val="000000"/>
      <w:sz w:val="28"/>
      <w:szCs w:val="20"/>
    </w:rPr>
  </w:style>
  <w:style w:type="character" w:customStyle="1" w:styleId="21b">
    <w:name w:val="Заголовок №21"/>
    <w:basedOn w:val="112"/>
    <w:link w:val="26"/>
    <w:rPr>
      <w:rFonts w:asciiTheme="minorHAnsi" w:hAnsiTheme="minorHAnsi"/>
      <w:b/>
      <w:color w:val="000000"/>
      <w:sz w:val="28"/>
      <w:lang w:eastAsia="ru-RU"/>
    </w:rPr>
  </w:style>
  <w:style w:type="paragraph" w:customStyle="1" w:styleId="21c">
    <w:name w:val="Цитата 2 Знак1"/>
    <w:basedOn w:val="2f3"/>
    <w:link w:val="2111"/>
    <w:rPr>
      <w:i/>
      <w:color w:val="404040" w:themeColor="text1" w:themeTint="BF"/>
    </w:rPr>
  </w:style>
  <w:style w:type="character" w:customStyle="1" w:styleId="2111">
    <w:name w:val="Цитата 2 Знак11"/>
    <w:basedOn w:val="213"/>
    <w:link w:val="21c"/>
    <w:rPr>
      <w:rFonts w:asciiTheme="minorHAnsi" w:hAnsiTheme="minorHAnsi"/>
      <w:i/>
      <w:color w:val="404040" w:themeColor="text1" w:themeTint="BF"/>
      <w:sz w:val="22"/>
      <w:lang w:eastAsia="ru-RU"/>
    </w:rPr>
  </w:style>
  <w:style w:type="paragraph" w:customStyle="1" w:styleId="affffffc">
    <w:name w:val="Маркеры списка"/>
    <w:link w:val="1fffff1"/>
    <w:pPr>
      <w:spacing w:after="160" w:line="264" w:lineRule="auto"/>
    </w:pPr>
    <w:rPr>
      <w:rFonts w:ascii="OpenSymbol" w:hAnsi="OpenSymbol"/>
      <w:color w:val="000000"/>
      <w:sz w:val="22"/>
      <w:lang w:eastAsia="ru-RU"/>
    </w:rPr>
  </w:style>
  <w:style w:type="character" w:customStyle="1" w:styleId="1fffff1">
    <w:name w:val="Маркеры списка1"/>
    <w:link w:val="affffffc"/>
    <w:rPr>
      <w:rFonts w:ascii="OpenSymbol" w:hAnsi="OpenSymbol"/>
      <w:color w:val="000000"/>
      <w:sz w:val="22"/>
      <w:lang w:eastAsia="ru-RU"/>
    </w:rPr>
  </w:style>
  <w:style w:type="paragraph" w:customStyle="1" w:styleId="912">
    <w:name w:val="Оглавление 91"/>
    <w:basedOn w:val="ad"/>
    <w:next w:val="ad"/>
    <w:link w:val="9110"/>
    <w:pPr>
      <w:spacing w:after="100" w:line="264" w:lineRule="auto"/>
      <w:ind w:left="1760"/>
      <w:jc w:val="both"/>
    </w:pPr>
    <w:rPr>
      <w:rFonts w:asciiTheme="minorHAnsi" w:hAnsiTheme="minorHAnsi"/>
      <w:color w:val="000000"/>
      <w:sz w:val="22"/>
      <w:szCs w:val="20"/>
    </w:rPr>
  </w:style>
  <w:style w:type="character" w:customStyle="1" w:styleId="9110">
    <w:name w:val="Оглавление 911"/>
    <w:basedOn w:val="112"/>
    <w:link w:val="912"/>
    <w:rPr>
      <w:rFonts w:asciiTheme="minorHAnsi" w:hAnsiTheme="minorHAnsi"/>
      <w:color w:val="000000"/>
      <w:sz w:val="22"/>
      <w:lang w:eastAsia="ru-RU"/>
    </w:rPr>
  </w:style>
  <w:style w:type="paragraph" w:customStyle="1" w:styleId="1fffff2">
    <w:name w:val="Абзац списка1"/>
    <w:basedOn w:val="ad"/>
    <w:link w:val="11fd"/>
    <w:pPr>
      <w:ind w:left="720"/>
    </w:pPr>
    <w:rPr>
      <w:color w:val="000000"/>
      <w:szCs w:val="20"/>
    </w:rPr>
  </w:style>
  <w:style w:type="character" w:customStyle="1" w:styleId="11fd">
    <w:name w:val="Абзац списка11"/>
    <w:basedOn w:val="112"/>
    <w:link w:val="1fffff2"/>
    <w:rPr>
      <w:color w:val="000000"/>
      <w:sz w:val="24"/>
      <w:lang w:eastAsia="ru-RU"/>
    </w:rPr>
  </w:style>
  <w:style w:type="paragraph" w:customStyle="1" w:styleId="affffffd">
    <w:name w:val="Стандарт_нум)"/>
    <w:basedOn w:val="ac"/>
    <w:link w:val="1fffff3"/>
  </w:style>
  <w:style w:type="character" w:customStyle="1" w:styleId="1fffff3">
    <w:name w:val="Стандарт_нум)1"/>
    <w:basedOn w:val="1fffff4"/>
    <w:link w:val="affffffd"/>
    <w:rPr>
      <w:rFonts w:ascii="Arial" w:hAnsi="Arial"/>
      <w:color w:val="000000"/>
      <w:sz w:val="22"/>
      <w:lang w:eastAsia="ru-RU"/>
    </w:rPr>
  </w:style>
  <w:style w:type="paragraph" w:customStyle="1" w:styleId="DONOTUS1">
    <w:name w:val="DO NOT US1"/>
    <w:basedOn w:val="ad"/>
    <w:next w:val="ad"/>
    <w:link w:val="DONOTUS11"/>
    <w:pPr>
      <w:spacing w:before="200"/>
      <w:ind w:firstLine="709"/>
      <w:jc w:val="both"/>
      <w:outlineLvl w:val="4"/>
    </w:pPr>
    <w:rPr>
      <w:rFonts w:ascii="Cambria" w:hAnsi="Cambria"/>
      <w:b/>
      <w:color w:val="7F7F7F"/>
      <w:szCs w:val="20"/>
    </w:rPr>
  </w:style>
  <w:style w:type="character" w:customStyle="1" w:styleId="DONOTUS11">
    <w:name w:val="DO NOT US11"/>
    <w:basedOn w:val="112"/>
    <w:link w:val="DONOTUS1"/>
    <w:rPr>
      <w:rFonts w:ascii="Cambria" w:hAnsi="Cambria"/>
      <w:b/>
      <w:color w:val="7F7F7F"/>
      <w:sz w:val="24"/>
      <w:lang w:eastAsia="ru-RU"/>
    </w:rPr>
  </w:style>
  <w:style w:type="paragraph" w:customStyle="1" w:styleId="Char11">
    <w:name w:val="Char11"/>
    <w:basedOn w:val="ad"/>
    <w:next w:val="ad"/>
    <w:link w:val="Char111"/>
    <w:pPr>
      <w:spacing w:before="200"/>
      <w:ind w:firstLine="709"/>
      <w:jc w:val="both"/>
      <w:outlineLvl w:val="3"/>
    </w:pPr>
    <w:rPr>
      <w:rFonts w:ascii="Cambria" w:hAnsi="Cambria"/>
      <w:b/>
      <w:i/>
      <w:color w:val="000000"/>
      <w:szCs w:val="20"/>
    </w:rPr>
  </w:style>
  <w:style w:type="character" w:customStyle="1" w:styleId="Char111">
    <w:name w:val="Char111"/>
    <w:basedOn w:val="112"/>
    <w:link w:val="Char11"/>
    <w:rPr>
      <w:rFonts w:ascii="Cambria" w:hAnsi="Cambria"/>
      <w:b/>
      <w:i/>
      <w:color w:val="000000"/>
      <w:sz w:val="24"/>
      <w:lang w:eastAsia="ru-RU"/>
    </w:rPr>
  </w:style>
  <w:style w:type="paragraph" w:customStyle="1" w:styleId="TableTextBold">
    <w:name w:val="Table Text Bold"/>
    <w:basedOn w:val="ad"/>
    <w:link w:val="TableTextBold1"/>
    <w:rPr>
      <w:b/>
      <w:color w:val="000000"/>
      <w:szCs w:val="20"/>
    </w:rPr>
  </w:style>
  <w:style w:type="character" w:customStyle="1" w:styleId="TableTextBold1">
    <w:name w:val="Table Text Bold1"/>
    <w:basedOn w:val="112"/>
    <w:link w:val="TableTextBold"/>
    <w:rPr>
      <w:b/>
      <w:color w:val="000000"/>
      <w:sz w:val="24"/>
      <w:lang w:eastAsia="ru-RU"/>
    </w:rPr>
  </w:style>
  <w:style w:type="paragraph" w:customStyle="1" w:styleId="1fffff5">
    <w:name w:val="Таблица 1"/>
    <w:basedOn w:val="ad"/>
    <w:link w:val="11fe"/>
    <w:pPr>
      <w:widowControl w:val="0"/>
    </w:pPr>
    <w:rPr>
      <w:b/>
      <w:color w:val="000000"/>
      <w:szCs w:val="20"/>
    </w:rPr>
  </w:style>
  <w:style w:type="character" w:customStyle="1" w:styleId="11fe">
    <w:name w:val="Таблица 11"/>
    <w:basedOn w:val="112"/>
    <w:link w:val="1fffff5"/>
    <w:rPr>
      <w:b/>
      <w:color w:val="000000"/>
      <w:sz w:val="24"/>
      <w:lang w:eastAsia="ru-RU"/>
    </w:rPr>
  </w:style>
  <w:style w:type="paragraph" w:customStyle="1" w:styleId="xl142">
    <w:name w:val="xl142"/>
    <w:basedOn w:val="ad"/>
    <w:link w:val="xl1421"/>
    <w:pPr>
      <w:spacing w:beforeAutospacing="1" w:after="160" w:afterAutospacing="1"/>
    </w:pPr>
    <w:rPr>
      <w:color w:val="000000"/>
      <w:szCs w:val="20"/>
    </w:rPr>
  </w:style>
  <w:style w:type="character" w:customStyle="1" w:styleId="xl1421">
    <w:name w:val="xl1421"/>
    <w:basedOn w:val="112"/>
    <w:link w:val="xl142"/>
    <w:rPr>
      <w:color w:val="000000"/>
      <w:sz w:val="24"/>
      <w:lang w:eastAsia="ru-RU"/>
    </w:rPr>
  </w:style>
  <w:style w:type="paragraph" w:customStyle="1" w:styleId="xl121">
    <w:name w:val="xl121"/>
    <w:basedOn w:val="ad"/>
    <w:link w:val="xl121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211">
    <w:name w:val="xl1211"/>
    <w:basedOn w:val="112"/>
    <w:link w:val="xl121"/>
    <w:rPr>
      <w:rFonts w:ascii="Arial" w:hAnsi="Arial"/>
      <w:color w:val="000000"/>
      <w:lang w:eastAsia="ru-RU"/>
    </w:rPr>
  </w:style>
  <w:style w:type="paragraph" w:customStyle="1" w:styleId="xl160">
    <w:name w:val="xl160"/>
    <w:basedOn w:val="ad"/>
    <w:link w:val="xl1601"/>
    <w:pPr>
      <w:spacing w:beforeAutospacing="1" w:after="160" w:afterAutospacing="1"/>
    </w:pPr>
    <w:rPr>
      <w:color w:val="000000"/>
      <w:szCs w:val="20"/>
    </w:rPr>
  </w:style>
  <w:style w:type="character" w:customStyle="1" w:styleId="xl1601">
    <w:name w:val="xl1601"/>
    <w:basedOn w:val="112"/>
    <w:link w:val="xl160"/>
    <w:rPr>
      <w:color w:val="000000"/>
      <w:sz w:val="24"/>
      <w:lang w:eastAsia="ru-RU"/>
    </w:rPr>
  </w:style>
  <w:style w:type="character" w:customStyle="1" w:styleId="webofficeattributevalue2">
    <w:name w:val="webofficeattributevalue2"/>
    <w:basedOn w:val="213"/>
    <w:rPr>
      <w:rFonts w:asciiTheme="minorHAnsi" w:hAnsiTheme="minorHAnsi"/>
      <w:color w:val="000000"/>
      <w:sz w:val="22"/>
      <w:lang w:eastAsia="ru-RU"/>
    </w:rPr>
  </w:style>
  <w:style w:type="paragraph" w:customStyle="1" w:styleId="affffffe">
    <w:name w:val="табл"/>
    <w:basedOn w:val="afffffff"/>
    <w:link w:val="1fffff6"/>
    <w:rPr>
      <w:sz w:val="20"/>
    </w:rPr>
  </w:style>
  <w:style w:type="character" w:customStyle="1" w:styleId="1fffff6">
    <w:name w:val="табл1"/>
    <w:basedOn w:val="1fffff7"/>
    <w:link w:val="affffffe"/>
    <w:rPr>
      <w:color w:val="000000"/>
      <w:sz w:val="22"/>
      <w:lang w:eastAsia="ru-RU"/>
    </w:rPr>
  </w:style>
  <w:style w:type="paragraph" w:customStyle="1" w:styleId="613">
    <w:name w:val="Оглавление 61"/>
    <w:basedOn w:val="ad"/>
    <w:next w:val="ad"/>
    <w:link w:val="6111"/>
    <w:pPr>
      <w:spacing w:after="100" w:line="264" w:lineRule="auto"/>
      <w:ind w:left="1100"/>
      <w:jc w:val="both"/>
    </w:pPr>
    <w:rPr>
      <w:rFonts w:asciiTheme="minorHAnsi" w:hAnsiTheme="minorHAnsi"/>
      <w:color w:val="000000"/>
      <w:sz w:val="22"/>
      <w:szCs w:val="20"/>
    </w:rPr>
  </w:style>
  <w:style w:type="character" w:customStyle="1" w:styleId="6111">
    <w:name w:val="Оглавление 611"/>
    <w:basedOn w:val="112"/>
    <w:link w:val="613"/>
    <w:rPr>
      <w:rFonts w:asciiTheme="minorHAnsi" w:hAnsiTheme="minorHAnsi"/>
      <w:color w:val="000000"/>
      <w:sz w:val="22"/>
      <w:lang w:eastAsia="ru-RU"/>
    </w:rPr>
  </w:style>
  <w:style w:type="paragraph" w:customStyle="1" w:styleId="Style56">
    <w:name w:val="Style56"/>
    <w:basedOn w:val="ad"/>
    <w:link w:val="Style561"/>
    <w:pPr>
      <w:spacing w:line="274" w:lineRule="exact"/>
      <w:ind w:left="278" w:hanging="278"/>
    </w:pPr>
    <w:rPr>
      <w:rFonts w:ascii="Calibri" w:hAnsi="Calibri"/>
      <w:color w:val="000000"/>
      <w:szCs w:val="20"/>
    </w:rPr>
  </w:style>
  <w:style w:type="character" w:customStyle="1" w:styleId="Style561">
    <w:name w:val="Style561"/>
    <w:basedOn w:val="112"/>
    <w:link w:val="Style56"/>
    <w:rPr>
      <w:rFonts w:ascii="Calibri" w:hAnsi="Calibri"/>
      <w:color w:val="000000"/>
      <w:sz w:val="24"/>
      <w:lang w:eastAsia="ru-RU"/>
    </w:rPr>
  </w:style>
  <w:style w:type="paragraph" w:customStyle="1" w:styleId="afffffff0">
    <w:name w:val="Гриф утверждения"/>
    <w:link w:val="1fffff8"/>
    <w:rPr>
      <w:rFonts w:ascii="Arial" w:hAnsi="Arial"/>
      <w:color w:val="000000"/>
      <w:lang w:eastAsia="ru-RU"/>
    </w:rPr>
  </w:style>
  <w:style w:type="character" w:customStyle="1" w:styleId="1fffff8">
    <w:name w:val="Гриф утверждения1"/>
    <w:link w:val="afffffff0"/>
    <w:rPr>
      <w:rFonts w:ascii="Arial" w:hAnsi="Arial"/>
      <w:color w:val="000000"/>
      <w:lang w:eastAsia="ru-RU"/>
    </w:rPr>
  </w:style>
  <w:style w:type="paragraph" w:customStyle="1" w:styleId="afffffff1">
    <w:name w:val="ПростойУрПервый"/>
    <w:basedOn w:val="ad"/>
    <w:next w:val="ad"/>
    <w:link w:val="1fffff9"/>
    <w:pPr>
      <w:tabs>
        <w:tab w:val="left" w:pos="720"/>
      </w:tabs>
      <w:spacing w:line="360" w:lineRule="auto"/>
      <w:ind w:left="720" w:hanging="360"/>
      <w:jc w:val="both"/>
    </w:pPr>
    <w:rPr>
      <w:color w:val="000000"/>
      <w:szCs w:val="20"/>
    </w:rPr>
  </w:style>
  <w:style w:type="character" w:customStyle="1" w:styleId="1fffff9">
    <w:name w:val="ПростойУрПервый1"/>
    <w:basedOn w:val="112"/>
    <w:link w:val="afffffff1"/>
    <w:rPr>
      <w:color w:val="000000"/>
      <w:sz w:val="24"/>
      <w:lang w:eastAsia="ru-RU"/>
    </w:rPr>
  </w:style>
  <w:style w:type="paragraph" w:customStyle="1" w:styleId="1fffffa">
    <w:name w:val="Основной текст уровня 1"/>
    <w:basedOn w:val="affffffa"/>
    <w:link w:val="11ff"/>
    <w:pPr>
      <w:tabs>
        <w:tab w:val="left" w:pos="360"/>
      </w:tabs>
      <w:spacing w:before="180" w:line="240" w:lineRule="auto"/>
    </w:pPr>
  </w:style>
  <w:style w:type="character" w:customStyle="1" w:styleId="11ff">
    <w:name w:val="Основной текст уровня 11"/>
    <w:basedOn w:val="1fffff0"/>
    <w:link w:val="1fffffa"/>
    <w:rPr>
      <w:b w:val="0"/>
      <w:color w:val="000000"/>
      <w:spacing w:val="-11"/>
      <w:sz w:val="24"/>
      <w:lang w:eastAsia="ru-RU"/>
    </w:rPr>
  </w:style>
  <w:style w:type="paragraph" w:customStyle="1" w:styleId="A70">
    <w:name w:val="A7"/>
    <w:link w:val="A71"/>
    <w:pPr>
      <w:spacing w:after="160" w:line="264" w:lineRule="auto"/>
    </w:pPr>
    <w:rPr>
      <w:rFonts w:asciiTheme="minorHAnsi" w:hAnsiTheme="minorHAnsi"/>
      <w:color w:val="000000"/>
      <w:sz w:val="14"/>
      <w:lang w:eastAsia="ru-RU"/>
    </w:rPr>
  </w:style>
  <w:style w:type="character" w:customStyle="1" w:styleId="A71">
    <w:name w:val="A71"/>
    <w:link w:val="A70"/>
    <w:rPr>
      <w:rFonts w:asciiTheme="minorHAnsi" w:hAnsiTheme="minorHAnsi"/>
      <w:color w:val="000000"/>
      <w:sz w:val="14"/>
      <w:lang w:eastAsia="ru-RU"/>
    </w:rPr>
  </w:style>
  <w:style w:type="paragraph" w:customStyle="1" w:styleId="CTptableTop">
    <w:name w:val="CT_p_tableTop"/>
    <w:link w:val="CTptableTop1"/>
    <w:pPr>
      <w:jc w:val="center"/>
    </w:pPr>
    <w:rPr>
      <w:b/>
      <w:color w:val="000000"/>
      <w:sz w:val="24"/>
      <w:lang w:eastAsia="ru-RU"/>
    </w:rPr>
  </w:style>
  <w:style w:type="character" w:customStyle="1" w:styleId="CTptableTop1">
    <w:name w:val="CT_p_tableTop1"/>
    <w:link w:val="CTptableTop"/>
    <w:rPr>
      <w:b/>
      <w:color w:val="000000"/>
      <w:sz w:val="24"/>
      <w:lang w:eastAsia="ru-RU"/>
    </w:rPr>
  </w:style>
  <w:style w:type="paragraph" w:customStyle="1" w:styleId="afffffff2">
    <w:name w:val="Стандарт марк сдвиг"/>
    <w:basedOn w:val="25"/>
    <w:link w:val="1fffffb"/>
  </w:style>
  <w:style w:type="character" w:customStyle="1" w:styleId="1fffffb">
    <w:name w:val="Стандарт марк сдвиг1"/>
    <w:basedOn w:val="217"/>
    <w:link w:val="afffffff2"/>
    <w:rPr>
      <w:rFonts w:ascii="Arial" w:hAnsi="Arial"/>
      <w:color w:val="000000"/>
      <w:sz w:val="22"/>
      <w:lang w:eastAsia="ru-RU"/>
    </w:rPr>
  </w:style>
  <w:style w:type="paragraph" w:customStyle="1" w:styleId="xl89">
    <w:name w:val="xl89"/>
    <w:basedOn w:val="ad"/>
    <w:link w:val="xl89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891">
    <w:name w:val="xl891"/>
    <w:basedOn w:val="112"/>
    <w:link w:val="xl89"/>
    <w:rPr>
      <w:rFonts w:ascii="Arial" w:hAnsi="Arial"/>
      <w:color w:val="000000"/>
      <w:lang w:eastAsia="ru-RU"/>
    </w:rPr>
  </w:style>
  <w:style w:type="paragraph" w:customStyle="1" w:styleId="afffffff3">
    <w:name w:val="ОсновПолутор"/>
    <w:basedOn w:val="ad"/>
    <w:link w:val="1fffffc"/>
    <w:pPr>
      <w:tabs>
        <w:tab w:val="left" w:pos="399"/>
      </w:tabs>
      <w:spacing w:line="360" w:lineRule="auto"/>
    </w:pPr>
    <w:rPr>
      <w:color w:val="000000"/>
      <w:szCs w:val="20"/>
    </w:rPr>
  </w:style>
  <w:style w:type="character" w:customStyle="1" w:styleId="1fffffc">
    <w:name w:val="ОсновПолутор1"/>
    <w:basedOn w:val="112"/>
    <w:link w:val="afffffff3"/>
    <w:rPr>
      <w:color w:val="000000"/>
      <w:sz w:val="24"/>
      <w:lang w:eastAsia="ru-RU"/>
    </w:rPr>
  </w:style>
  <w:style w:type="paragraph" w:customStyle="1" w:styleId="CTptableText">
    <w:name w:val="CT_p_tableText"/>
    <w:link w:val="CTptableText1"/>
    <w:rPr>
      <w:color w:val="000000"/>
      <w:sz w:val="24"/>
      <w:lang w:eastAsia="ru-RU"/>
    </w:rPr>
  </w:style>
  <w:style w:type="character" w:customStyle="1" w:styleId="CTptableText1">
    <w:name w:val="CT_p_tableText1"/>
    <w:link w:val="CTptableText"/>
    <w:rPr>
      <w:color w:val="000000"/>
      <w:sz w:val="24"/>
      <w:lang w:eastAsia="ru-RU"/>
    </w:rPr>
  </w:style>
  <w:style w:type="paragraph" w:customStyle="1" w:styleId="5">
    <w:name w:val="Стиль5"/>
    <w:basedOn w:val="ad"/>
    <w:link w:val="512"/>
    <w:pPr>
      <w:numPr>
        <w:numId w:val="38"/>
      </w:numPr>
    </w:pPr>
    <w:rPr>
      <w:color w:val="000000"/>
      <w:szCs w:val="20"/>
    </w:rPr>
  </w:style>
  <w:style w:type="character" w:customStyle="1" w:styleId="512">
    <w:name w:val="Стиль51"/>
    <w:basedOn w:val="112"/>
    <w:link w:val="5"/>
    <w:rPr>
      <w:color w:val="000000"/>
      <w:sz w:val="24"/>
      <w:lang w:eastAsia="ru-RU"/>
    </w:rPr>
  </w:style>
  <w:style w:type="paragraph" w:customStyle="1" w:styleId="xl173">
    <w:name w:val="xl173"/>
    <w:basedOn w:val="ad"/>
    <w:link w:val="xl1731"/>
    <w:pPr>
      <w:spacing w:beforeAutospacing="1" w:after="160" w:afterAutospacing="1"/>
    </w:pPr>
    <w:rPr>
      <w:color w:val="000000"/>
      <w:szCs w:val="20"/>
    </w:rPr>
  </w:style>
  <w:style w:type="character" w:customStyle="1" w:styleId="xl1731">
    <w:name w:val="xl1731"/>
    <w:basedOn w:val="112"/>
    <w:link w:val="xl173"/>
    <w:rPr>
      <w:color w:val="000000"/>
      <w:sz w:val="24"/>
      <w:lang w:eastAsia="ru-RU"/>
    </w:rPr>
  </w:style>
  <w:style w:type="character" w:customStyle="1" w:styleId="webofficeattributevalue11">
    <w:name w:val="webofficeattributevalue11"/>
    <w:basedOn w:val="213"/>
    <w:rPr>
      <w:rFonts w:ascii="Verdana" w:hAnsi="Verdana"/>
      <w:color w:val="000000"/>
      <w:sz w:val="18"/>
      <w:lang w:eastAsia="ru-RU"/>
    </w:rPr>
  </w:style>
  <w:style w:type="paragraph" w:styleId="2fb">
    <w:name w:val="Body Text 2"/>
    <w:basedOn w:val="ad"/>
    <w:pPr>
      <w:widowControl w:val="0"/>
      <w:tabs>
        <w:tab w:val="left" w:pos="3261"/>
      </w:tabs>
    </w:pPr>
    <w:rPr>
      <w:b/>
      <w:color w:val="000000"/>
      <w:szCs w:val="20"/>
    </w:rPr>
  </w:style>
  <w:style w:type="character" w:customStyle="1" w:styleId="21d">
    <w:name w:val="Основной текст 2 Знак1"/>
    <w:basedOn w:val="af"/>
    <w:uiPriority w:val="99"/>
    <w:semiHidden/>
    <w:rPr>
      <w:lang w:eastAsia="ru-RU"/>
    </w:rPr>
  </w:style>
  <w:style w:type="paragraph" w:customStyle="1" w:styleId="xl118">
    <w:name w:val="xl118"/>
    <w:basedOn w:val="ad"/>
    <w:link w:val="xl118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181">
    <w:name w:val="xl1181"/>
    <w:basedOn w:val="112"/>
    <w:link w:val="xl118"/>
    <w:rPr>
      <w:rFonts w:ascii="Arial" w:hAnsi="Arial"/>
      <w:color w:val="000000"/>
      <w:lang w:eastAsia="ru-RU"/>
    </w:rPr>
  </w:style>
  <w:style w:type="paragraph" w:customStyle="1" w:styleId="812">
    <w:name w:val="Оглавление 81"/>
    <w:basedOn w:val="ad"/>
    <w:next w:val="ad"/>
    <w:link w:val="8110"/>
    <w:pPr>
      <w:spacing w:after="100" w:line="264" w:lineRule="auto"/>
      <w:ind w:left="1540"/>
      <w:jc w:val="both"/>
    </w:pPr>
    <w:rPr>
      <w:rFonts w:asciiTheme="minorHAnsi" w:hAnsiTheme="minorHAnsi"/>
      <w:color w:val="000000"/>
      <w:sz w:val="22"/>
      <w:szCs w:val="20"/>
    </w:rPr>
  </w:style>
  <w:style w:type="character" w:customStyle="1" w:styleId="8110">
    <w:name w:val="Оглавление 811"/>
    <w:basedOn w:val="112"/>
    <w:link w:val="812"/>
    <w:rPr>
      <w:rFonts w:asciiTheme="minorHAnsi" w:hAnsiTheme="minorHAnsi"/>
      <w:color w:val="000000"/>
      <w:sz w:val="22"/>
      <w:lang w:eastAsia="ru-RU"/>
    </w:rPr>
  </w:style>
  <w:style w:type="paragraph" w:customStyle="1" w:styleId="16">
    <w:name w:val="Заголовок 1 КВВ"/>
    <w:basedOn w:val="ad"/>
    <w:link w:val="11ff0"/>
    <w:pPr>
      <w:numPr>
        <w:numId w:val="39"/>
      </w:numPr>
      <w:spacing w:before="240" w:after="240"/>
      <w:outlineLvl w:val="0"/>
    </w:pPr>
    <w:rPr>
      <w:b/>
      <w:color w:val="000000"/>
      <w:szCs w:val="20"/>
    </w:rPr>
  </w:style>
  <w:style w:type="character" w:customStyle="1" w:styleId="11ff0">
    <w:name w:val="Заголовок 1 КВВ1"/>
    <w:basedOn w:val="112"/>
    <w:link w:val="16"/>
    <w:rPr>
      <w:b/>
      <w:color w:val="000000"/>
      <w:sz w:val="24"/>
      <w:lang w:eastAsia="ru-RU"/>
    </w:rPr>
  </w:style>
  <w:style w:type="paragraph" w:customStyle="1" w:styleId="afffffff4">
    <w:name w:val="ТЗ текст"/>
    <w:link w:val="1fffffd"/>
    <w:pPr>
      <w:spacing w:line="360" w:lineRule="auto"/>
      <w:ind w:firstLine="357"/>
      <w:jc w:val="both"/>
    </w:pPr>
    <w:rPr>
      <w:rFonts w:ascii="Tahoma" w:hAnsi="Tahoma"/>
      <w:color w:val="000000"/>
      <w:sz w:val="22"/>
      <w:lang w:eastAsia="ru-RU"/>
    </w:rPr>
  </w:style>
  <w:style w:type="character" w:customStyle="1" w:styleId="1fffffd">
    <w:name w:val="ТЗ текст1"/>
    <w:link w:val="afffffff4"/>
    <w:rPr>
      <w:rFonts w:ascii="Tahoma" w:hAnsi="Tahoma"/>
      <w:color w:val="000000"/>
      <w:sz w:val="22"/>
      <w:lang w:eastAsia="ru-RU"/>
    </w:rPr>
  </w:style>
  <w:style w:type="paragraph" w:customStyle="1" w:styleId="xl106">
    <w:name w:val="xl106"/>
    <w:basedOn w:val="ad"/>
    <w:link w:val="xl1061"/>
    <w:pPr>
      <w:spacing w:beforeAutospacing="1" w:after="160" w:afterAutospacing="1"/>
      <w:jc w:val="right"/>
    </w:pPr>
    <w:rPr>
      <w:rFonts w:ascii="Arial" w:hAnsi="Arial"/>
      <w:color w:val="000000"/>
      <w:sz w:val="20"/>
      <w:szCs w:val="20"/>
    </w:rPr>
  </w:style>
  <w:style w:type="character" w:customStyle="1" w:styleId="xl1061">
    <w:name w:val="xl1061"/>
    <w:basedOn w:val="112"/>
    <w:link w:val="xl106"/>
    <w:rPr>
      <w:rFonts w:ascii="Arial" w:hAnsi="Arial"/>
      <w:color w:val="000000"/>
      <w:lang w:eastAsia="ru-RU"/>
    </w:rPr>
  </w:style>
  <w:style w:type="paragraph" w:customStyle="1" w:styleId="TSZagolovok3">
    <w:name w:val="TS_Zagolovok_3"/>
    <w:basedOn w:val="ad"/>
    <w:next w:val="TSOsnovnoytext"/>
    <w:link w:val="TSZagolovok31"/>
    <w:pPr>
      <w:keepNext/>
      <w:tabs>
        <w:tab w:val="left" w:pos="720"/>
        <w:tab w:val="left" w:pos="1368"/>
      </w:tabs>
      <w:spacing w:before="240" w:after="120"/>
      <w:ind w:left="720" w:hanging="720"/>
      <w:outlineLvl w:val="2"/>
    </w:pPr>
    <w:rPr>
      <w:rFonts w:ascii="Arial" w:hAnsi="Arial"/>
      <w:b/>
      <w:color w:val="000000"/>
      <w:spacing w:val="32"/>
      <w:szCs w:val="20"/>
    </w:rPr>
  </w:style>
  <w:style w:type="character" w:customStyle="1" w:styleId="TSZagolovok31">
    <w:name w:val="TS_Zagolovok_31"/>
    <w:basedOn w:val="112"/>
    <w:link w:val="TSZagolovok3"/>
    <w:rPr>
      <w:rFonts w:ascii="Arial" w:hAnsi="Arial"/>
      <w:b/>
      <w:color w:val="000000"/>
      <w:spacing w:val="32"/>
      <w:sz w:val="24"/>
      <w:lang w:eastAsia="ru-RU"/>
    </w:rPr>
  </w:style>
  <w:style w:type="paragraph" w:customStyle="1" w:styleId="1fffffe">
    <w:name w:val="Текст сноски1"/>
    <w:basedOn w:val="ad"/>
    <w:next w:val="Footnote"/>
    <w:link w:val="11ff1"/>
    <w:pPr>
      <w:jc w:val="both"/>
    </w:pPr>
    <w:rPr>
      <w:rFonts w:asciiTheme="minorHAnsi" w:hAnsiTheme="minorHAnsi"/>
      <w:color w:val="000000"/>
      <w:szCs w:val="20"/>
    </w:rPr>
  </w:style>
  <w:style w:type="character" w:customStyle="1" w:styleId="11ff1">
    <w:name w:val="Текст сноски11"/>
    <w:basedOn w:val="112"/>
    <w:link w:val="1fffffe"/>
    <w:rPr>
      <w:rFonts w:asciiTheme="minorHAnsi" w:hAnsiTheme="minorHAnsi"/>
      <w:color w:val="000000"/>
      <w:sz w:val="24"/>
      <w:lang w:eastAsia="ru-RU"/>
    </w:rPr>
  </w:style>
  <w:style w:type="paragraph" w:styleId="52">
    <w:name w:val="List Bullet 5"/>
    <w:basedOn w:val="ad"/>
    <w:link w:val="57"/>
    <w:pPr>
      <w:numPr>
        <w:numId w:val="40"/>
      </w:numPr>
    </w:pPr>
    <w:rPr>
      <w:rFonts w:ascii="Tms Rmn" w:hAnsi="Tms Rmn"/>
      <w:color w:val="000000"/>
      <w:szCs w:val="20"/>
    </w:rPr>
  </w:style>
  <w:style w:type="character" w:customStyle="1" w:styleId="57">
    <w:name w:val="Маркированный список 5 Знак"/>
    <w:basedOn w:val="112"/>
    <w:link w:val="52"/>
    <w:rPr>
      <w:rFonts w:ascii="Tms Rmn" w:hAnsi="Tms Rmn"/>
      <w:color w:val="000000"/>
      <w:sz w:val="24"/>
      <w:lang w:eastAsia="ru-RU"/>
    </w:rPr>
  </w:style>
  <w:style w:type="paragraph" w:customStyle="1" w:styleId="1ffffff">
    <w:name w:val="Заголовок оглавления1"/>
    <w:basedOn w:val="1a"/>
    <w:next w:val="ad"/>
    <w:link w:val="11ff2"/>
    <w:pPr>
      <w:keepLines/>
      <w:pageBreakBefore w:val="0"/>
      <w:tabs>
        <w:tab w:val="clear" w:pos="1134"/>
        <w:tab w:val="left" w:pos="432"/>
      </w:tabs>
      <w:spacing w:before="480" w:after="0" w:line="276" w:lineRule="auto"/>
      <w:ind w:right="0"/>
      <w:jc w:val="left"/>
      <w:outlineLvl w:val="8"/>
    </w:pPr>
    <w:rPr>
      <w:rFonts w:ascii="Cambria" w:hAnsi="Cambria"/>
      <w:color w:val="365F91"/>
      <w:sz w:val="28"/>
      <w:lang w:eastAsia="ru-RU"/>
    </w:rPr>
  </w:style>
  <w:style w:type="character" w:customStyle="1" w:styleId="11ff2">
    <w:name w:val="Заголовок оглавления11"/>
    <w:basedOn w:val="1b"/>
    <w:link w:val="1ffffff"/>
    <w:rPr>
      <w:rFonts w:ascii="Cambria" w:eastAsiaTheme="majorEastAsia" w:hAnsi="Cambria" w:cstheme="majorBidi"/>
      <w:b/>
      <w:color w:val="365F91"/>
      <w:sz w:val="28"/>
      <w:szCs w:val="32"/>
      <w:lang w:eastAsia="ru-RU"/>
    </w:rPr>
  </w:style>
  <w:style w:type="paragraph" w:customStyle="1" w:styleId="xl163">
    <w:name w:val="xl163"/>
    <w:basedOn w:val="ad"/>
    <w:link w:val="xl1631"/>
    <w:pPr>
      <w:spacing w:beforeAutospacing="1" w:after="160" w:afterAutospacing="1"/>
    </w:pPr>
    <w:rPr>
      <w:color w:val="000000"/>
      <w:szCs w:val="20"/>
    </w:rPr>
  </w:style>
  <w:style w:type="character" w:customStyle="1" w:styleId="xl1631">
    <w:name w:val="xl1631"/>
    <w:basedOn w:val="112"/>
    <w:link w:val="xl163"/>
    <w:rPr>
      <w:color w:val="000000"/>
      <w:sz w:val="24"/>
      <w:lang w:eastAsia="ru-RU"/>
    </w:rPr>
  </w:style>
  <w:style w:type="paragraph" w:customStyle="1" w:styleId="tgtablebodyleft">
    <w:name w:val="tg_table_body_left"/>
    <w:link w:val="tgtablebodyleft1"/>
    <w:rPr>
      <w:rFonts w:ascii="Arial" w:hAnsi="Arial"/>
      <w:color w:val="000000"/>
      <w:sz w:val="22"/>
      <w:lang w:eastAsia="ru-RU"/>
    </w:rPr>
  </w:style>
  <w:style w:type="character" w:customStyle="1" w:styleId="tgtablebodyleft1">
    <w:name w:val="tg_table_body_left1"/>
    <w:link w:val="tgtablebodyleft"/>
    <w:rPr>
      <w:rFonts w:ascii="Arial" w:hAnsi="Arial"/>
      <w:color w:val="000000"/>
      <w:sz w:val="22"/>
      <w:lang w:eastAsia="ru-RU"/>
    </w:rPr>
  </w:style>
  <w:style w:type="paragraph" w:customStyle="1" w:styleId="xl65">
    <w:name w:val="xl65"/>
    <w:basedOn w:val="ad"/>
    <w:link w:val="xl651"/>
    <w:pPr>
      <w:spacing w:beforeAutospacing="1" w:after="160" w:afterAutospacing="1"/>
    </w:pPr>
    <w:rPr>
      <w:color w:val="000000"/>
      <w:szCs w:val="20"/>
    </w:rPr>
  </w:style>
  <w:style w:type="character" w:customStyle="1" w:styleId="xl651">
    <w:name w:val="xl651"/>
    <w:basedOn w:val="112"/>
    <w:link w:val="xl65"/>
    <w:rPr>
      <w:color w:val="000000"/>
      <w:sz w:val="24"/>
      <w:lang w:eastAsia="ru-RU"/>
    </w:rPr>
  </w:style>
  <w:style w:type="paragraph" w:customStyle="1" w:styleId="1ffffff0">
    <w:name w:val="Заголовок1"/>
    <w:basedOn w:val="ad"/>
    <w:next w:val="ad"/>
    <w:link w:val="11ff3"/>
    <w:pPr>
      <w:spacing w:after="200"/>
      <w:ind w:firstLine="709"/>
      <w:contextualSpacing/>
      <w:jc w:val="both"/>
    </w:pPr>
    <w:rPr>
      <w:rFonts w:ascii="Cambria" w:hAnsi="Cambria"/>
      <w:color w:val="000000"/>
      <w:spacing w:val="5"/>
      <w:sz w:val="52"/>
      <w:szCs w:val="20"/>
    </w:rPr>
  </w:style>
  <w:style w:type="character" w:customStyle="1" w:styleId="11ff3">
    <w:name w:val="Заголовок11"/>
    <w:basedOn w:val="112"/>
    <w:link w:val="1ffffff0"/>
    <w:rPr>
      <w:rFonts w:ascii="Cambria" w:hAnsi="Cambria"/>
      <w:color w:val="000000"/>
      <w:spacing w:val="5"/>
      <w:sz w:val="52"/>
      <w:lang w:eastAsia="ru-RU"/>
    </w:rPr>
  </w:style>
  <w:style w:type="paragraph" w:customStyle="1" w:styleId="1ffffff1">
    <w:name w:val="Основной текст Знак1"/>
    <w:link w:val="11ff4"/>
    <w:pPr>
      <w:spacing w:after="160" w:line="264" w:lineRule="auto"/>
    </w:pPr>
    <w:rPr>
      <w:color w:val="000000"/>
      <w:sz w:val="28"/>
      <w:lang w:eastAsia="ru-RU"/>
    </w:rPr>
  </w:style>
  <w:style w:type="character" w:customStyle="1" w:styleId="11ff4">
    <w:name w:val="Основной текст Знак11"/>
    <w:link w:val="1ffffff1"/>
    <w:rPr>
      <w:color w:val="000000"/>
      <w:sz w:val="28"/>
      <w:lang w:eastAsia="ru-RU"/>
    </w:rPr>
  </w:style>
  <w:style w:type="paragraph" w:customStyle="1" w:styleId="xl128">
    <w:name w:val="xl128"/>
    <w:basedOn w:val="ad"/>
    <w:link w:val="xl1281"/>
    <w:pPr>
      <w:spacing w:beforeAutospacing="1" w:after="160" w:afterAutospacing="1"/>
    </w:pPr>
    <w:rPr>
      <w:color w:val="000000"/>
      <w:szCs w:val="20"/>
    </w:rPr>
  </w:style>
  <w:style w:type="character" w:customStyle="1" w:styleId="xl1281">
    <w:name w:val="xl1281"/>
    <w:basedOn w:val="112"/>
    <w:link w:val="xl128"/>
    <w:rPr>
      <w:color w:val="000000"/>
      <w:sz w:val="24"/>
      <w:lang w:eastAsia="ru-RU"/>
    </w:rPr>
  </w:style>
  <w:style w:type="paragraph" w:customStyle="1" w:styleId="83">
    <w:name w:val="Стиль8"/>
    <w:basedOn w:val="ad"/>
    <w:link w:val="813"/>
    <w:pPr>
      <w:spacing w:after="60"/>
      <w:ind w:firstLine="709"/>
      <w:jc w:val="both"/>
    </w:pPr>
    <w:rPr>
      <w:rFonts w:ascii="Arial" w:hAnsi="Arial"/>
      <w:color w:val="000000"/>
      <w:szCs w:val="20"/>
    </w:rPr>
  </w:style>
  <w:style w:type="character" w:customStyle="1" w:styleId="813">
    <w:name w:val="Стиль81"/>
    <w:basedOn w:val="112"/>
    <w:link w:val="83"/>
    <w:rPr>
      <w:rFonts w:ascii="Arial" w:hAnsi="Arial"/>
      <w:color w:val="000000"/>
      <w:sz w:val="24"/>
      <w:lang w:eastAsia="ru-RU"/>
    </w:rPr>
  </w:style>
  <w:style w:type="paragraph" w:styleId="3f0">
    <w:name w:val="Body Text Indent 3"/>
    <w:basedOn w:val="ad"/>
    <w:link w:val="3f1"/>
    <w:pPr>
      <w:spacing w:after="120"/>
      <w:ind w:left="283"/>
    </w:pPr>
    <w:rPr>
      <w:color w:val="000000"/>
      <w:sz w:val="16"/>
      <w:szCs w:val="20"/>
    </w:rPr>
  </w:style>
  <w:style w:type="character" w:customStyle="1" w:styleId="3f1">
    <w:name w:val="Основной текст с отступом 3 Знак"/>
    <w:basedOn w:val="af"/>
    <w:link w:val="3f0"/>
    <w:rPr>
      <w:color w:val="000000"/>
      <w:sz w:val="16"/>
      <w:lang w:eastAsia="ru-RU"/>
    </w:rPr>
  </w:style>
  <w:style w:type="paragraph" w:customStyle="1" w:styleId="Default1">
    <w:name w:val="Default1"/>
    <w:basedOn w:val="Default"/>
    <w:next w:val="Default"/>
    <w:link w:val="Default11"/>
    <w:rPr>
      <w:rFonts w:ascii="Arial" w:hAnsi="Arial"/>
      <w:lang w:eastAsia="ru-RU"/>
    </w:rPr>
  </w:style>
  <w:style w:type="character" w:customStyle="1" w:styleId="Default11">
    <w:name w:val="Default11"/>
    <w:basedOn w:val="Default2"/>
    <w:link w:val="Default1"/>
    <w:rPr>
      <w:rFonts w:ascii="Arial" w:hAnsi="Arial"/>
      <w:color w:val="000000"/>
      <w:sz w:val="24"/>
      <w:szCs w:val="24"/>
      <w:lang w:eastAsia="ru-RU"/>
    </w:rPr>
  </w:style>
  <w:style w:type="paragraph" w:customStyle="1" w:styleId="4b">
    <w:name w:val="Титультый лист 4"/>
    <w:basedOn w:val="ad"/>
    <w:link w:val="415"/>
    <w:pPr>
      <w:widowControl w:val="0"/>
    </w:pPr>
    <w:rPr>
      <w:b/>
      <w:color w:val="000000"/>
      <w:sz w:val="28"/>
      <w:szCs w:val="20"/>
    </w:rPr>
  </w:style>
  <w:style w:type="character" w:customStyle="1" w:styleId="415">
    <w:name w:val="Титультый лист 41"/>
    <w:basedOn w:val="112"/>
    <w:link w:val="4b"/>
    <w:rPr>
      <w:b/>
      <w:color w:val="000000"/>
      <w:sz w:val="28"/>
      <w:lang w:eastAsia="ru-RU"/>
    </w:rPr>
  </w:style>
  <w:style w:type="paragraph" w:customStyle="1" w:styleId="ibm-list-next">
    <w:name w:val="ibm-list-next"/>
    <w:basedOn w:val="ad"/>
    <w:link w:val="ibm-list-next1"/>
    <w:pPr>
      <w:spacing w:beforeAutospacing="1" w:after="160" w:afterAutospacing="1"/>
    </w:pPr>
    <w:rPr>
      <w:color w:val="000000"/>
      <w:szCs w:val="20"/>
    </w:rPr>
  </w:style>
  <w:style w:type="character" w:customStyle="1" w:styleId="ibm-list-next1">
    <w:name w:val="ibm-list-next1"/>
    <w:basedOn w:val="112"/>
    <w:link w:val="ibm-list-next"/>
    <w:rPr>
      <w:color w:val="000000"/>
      <w:sz w:val="24"/>
      <w:lang w:eastAsia="ru-RU"/>
    </w:rPr>
  </w:style>
  <w:style w:type="paragraph" w:customStyle="1" w:styleId="Style4">
    <w:name w:val="Style4"/>
    <w:basedOn w:val="ad"/>
    <w:link w:val="Style41"/>
    <w:pPr>
      <w:widowControl w:val="0"/>
    </w:pPr>
    <w:rPr>
      <w:rFonts w:ascii="Arial" w:hAnsi="Arial"/>
      <w:color w:val="000000"/>
      <w:szCs w:val="20"/>
    </w:rPr>
  </w:style>
  <w:style w:type="character" w:customStyle="1" w:styleId="Style41">
    <w:name w:val="Style41"/>
    <w:basedOn w:val="112"/>
    <w:link w:val="Style4"/>
    <w:rPr>
      <w:rFonts w:ascii="Arial" w:hAnsi="Arial"/>
      <w:color w:val="000000"/>
      <w:sz w:val="24"/>
      <w:lang w:eastAsia="ru-RU"/>
    </w:rPr>
  </w:style>
  <w:style w:type="paragraph" w:customStyle="1" w:styleId="Footnote">
    <w:name w:val="Footnote"/>
    <w:basedOn w:val="ad"/>
    <w:link w:val="Footnote1"/>
    <w:rPr>
      <w:rFonts w:asciiTheme="minorHAnsi" w:hAnsiTheme="minorHAnsi"/>
      <w:color w:val="000000"/>
      <w:sz w:val="20"/>
      <w:szCs w:val="20"/>
    </w:rPr>
  </w:style>
  <w:style w:type="character" w:customStyle="1" w:styleId="Footnote1">
    <w:name w:val="Footnote1"/>
    <w:basedOn w:val="112"/>
    <w:link w:val="Footnote"/>
    <w:rPr>
      <w:rFonts w:asciiTheme="minorHAnsi" w:hAnsiTheme="minorHAnsi"/>
      <w:color w:val="000000"/>
      <w:lang w:eastAsia="ru-RU"/>
    </w:rPr>
  </w:style>
  <w:style w:type="paragraph" w:customStyle="1" w:styleId="1ffffff2">
    <w:name w:val="Выделенная цитата1"/>
    <w:basedOn w:val="ad"/>
    <w:next w:val="ad"/>
    <w:link w:val="11ff5"/>
    <w:pPr>
      <w:spacing w:before="200" w:after="280"/>
      <w:ind w:left="1008" w:right="1152" w:firstLine="709"/>
      <w:jc w:val="both"/>
    </w:pPr>
    <w:rPr>
      <w:b/>
      <w:i/>
      <w:color w:val="000000"/>
      <w:szCs w:val="20"/>
    </w:rPr>
  </w:style>
  <w:style w:type="character" w:customStyle="1" w:styleId="11ff5">
    <w:name w:val="Выделенная цитата11"/>
    <w:basedOn w:val="112"/>
    <w:link w:val="1ffffff2"/>
    <w:rPr>
      <w:b/>
      <w:i/>
      <w:color w:val="000000"/>
      <w:sz w:val="24"/>
      <w:lang w:eastAsia="ru-RU"/>
    </w:rPr>
  </w:style>
  <w:style w:type="paragraph" w:customStyle="1" w:styleId="xl93">
    <w:name w:val="xl93"/>
    <w:basedOn w:val="ad"/>
    <w:link w:val="xl931"/>
    <w:pPr>
      <w:spacing w:beforeAutospacing="1" w:after="160" w:afterAutospacing="1"/>
    </w:pPr>
    <w:rPr>
      <w:color w:val="000000"/>
      <w:szCs w:val="20"/>
    </w:rPr>
  </w:style>
  <w:style w:type="character" w:customStyle="1" w:styleId="xl931">
    <w:name w:val="xl931"/>
    <w:basedOn w:val="112"/>
    <w:link w:val="xl93"/>
    <w:rPr>
      <w:color w:val="000000"/>
      <w:sz w:val="24"/>
      <w:lang w:eastAsia="ru-RU"/>
    </w:rPr>
  </w:style>
  <w:style w:type="paragraph" w:customStyle="1" w:styleId="w">
    <w:name w:val="w"/>
    <w:basedOn w:val="2f3"/>
    <w:link w:val="w1"/>
  </w:style>
  <w:style w:type="character" w:customStyle="1" w:styleId="w1">
    <w:name w:val="w1"/>
    <w:basedOn w:val="213"/>
    <w:link w:val="w"/>
    <w:rPr>
      <w:rFonts w:asciiTheme="minorHAnsi" w:hAnsiTheme="minorHAnsi"/>
      <w:color w:val="000000"/>
      <w:sz w:val="22"/>
      <w:lang w:eastAsia="ru-RU"/>
    </w:rPr>
  </w:style>
  <w:style w:type="paragraph" w:customStyle="1" w:styleId="1ffffff3">
    <w:name w:val="Строгий1"/>
    <w:link w:val="11ff6"/>
    <w:pPr>
      <w:spacing w:after="160" w:line="264" w:lineRule="auto"/>
    </w:pPr>
    <w:rPr>
      <w:rFonts w:asciiTheme="minorHAnsi" w:hAnsiTheme="minorHAnsi"/>
      <w:b/>
      <w:color w:val="000000"/>
      <w:sz w:val="22"/>
      <w:lang w:eastAsia="ru-RU"/>
    </w:rPr>
  </w:style>
  <w:style w:type="character" w:customStyle="1" w:styleId="11ff6">
    <w:name w:val="Строгий11"/>
    <w:link w:val="1ffffff3"/>
    <w:rPr>
      <w:rFonts w:asciiTheme="minorHAnsi" w:hAnsiTheme="minorHAnsi"/>
      <w:b/>
      <w:color w:val="000000"/>
      <w:sz w:val="22"/>
      <w:lang w:eastAsia="ru-RU"/>
    </w:rPr>
  </w:style>
  <w:style w:type="character" w:customStyle="1" w:styleId="1f">
    <w:name w:val="Оглавление 1 Знак"/>
    <w:basedOn w:val="112"/>
    <w:link w:val="1e"/>
    <w:uiPriority w:val="39"/>
    <w:rPr>
      <w:rFonts w:eastAsia="Calibri"/>
      <w:b/>
      <w:sz w:val="24"/>
      <w:lang w:eastAsia="ru-RU"/>
    </w:rPr>
  </w:style>
  <w:style w:type="paragraph" w:customStyle="1" w:styleId="75">
    <w:name w:val="Титульный лист 7"/>
    <w:basedOn w:val="ad"/>
    <w:link w:val="713"/>
    <w:pPr>
      <w:widowControl w:val="0"/>
      <w:jc w:val="center"/>
    </w:pPr>
    <w:rPr>
      <w:b/>
      <w:color w:val="000000"/>
      <w:sz w:val="28"/>
      <w:szCs w:val="20"/>
    </w:rPr>
  </w:style>
  <w:style w:type="character" w:customStyle="1" w:styleId="713">
    <w:name w:val="Титульный лист 71"/>
    <w:basedOn w:val="112"/>
    <w:link w:val="75"/>
    <w:rPr>
      <w:b/>
      <w:color w:val="000000"/>
      <w:sz w:val="28"/>
      <w:lang w:eastAsia="ru-RU"/>
    </w:rPr>
  </w:style>
  <w:style w:type="paragraph" w:customStyle="1" w:styleId="33">
    <w:name w:val="ТЗ.Таблица.Список 3 маркированный"/>
    <w:basedOn w:val="afffffb"/>
    <w:link w:val="318"/>
    <w:pPr>
      <w:numPr>
        <w:ilvl w:val="2"/>
        <w:numId w:val="29"/>
      </w:numPr>
      <w:tabs>
        <w:tab w:val="num" w:pos="2160"/>
      </w:tabs>
      <w:ind w:left="2160" w:hanging="360"/>
    </w:pPr>
  </w:style>
  <w:style w:type="character" w:customStyle="1" w:styleId="318">
    <w:name w:val="ТЗ.Таблица.Список 3 маркированный1"/>
    <w:basedOn w:val="1fff7"/>
    <w:link w:val="33"/>
    <w:rPr>
      <w:rFonts w:ascii="Franklin Gothic Book" w:hAnsi="Franklin Gothic Book"/>
      <w:color w:val="000000"/>
      <w:sz w:val="22"/>
      <w:lang w:eastAsia="ru-RU"/>
    </w:rPr>
  </w:style>
  <w:style w:type="paragraph" w:customStyle="1" w:styleId="66">
    <w:name w:val="Ви6 заголовок таблицы"/>
    <w:basedOn w:val="ad"/>
    <w:link w:val="614"/>
    <w:pPr>
      <w:widowControl w:val="0"/>
      <w:tabs>
        <w:tab w:val="left" w:pos="0"/>
      </w:tabs>
      <w:spacing w:before="120" w:after="120"/>
    </w:pPr>
    <w:rPr>
      <w:b/>
      <w:color w:val="000000"/>
      <w:szCs w:val="20"/>
    </w:rPr>
  </w:style>
  <w:style w:type="character" w:customStyle="1" w:styleId="614">
    <w:name w:val="Ви6 заголовок таблицы1"/>
    <w:basedOn w:val="112"/>
    <w:link w:val="66"/>
    <w:rPr>
      <w:b/>
      <w:color w:val="000000"/>
      <w:sz w:val="24"/>
      <w:lang w:eastAsia="ru-RU"/>
    </w:rPr>
  </w:style>
  <w:style w:type="paragraph" w:customStyle="1" w:styleId="xl84">
    <w:name w:val="xl84"/>
    <w:basedOn w:val="ad"/>
    <w:link w:val="xl84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841">
    <w:name w:val="xl841"/>
    <w:basedOn w:val="112"/>
    <w:link w:val="xl84"/>
    <w:rPr>
      <w:rFonts w:ascii="Arial" w:hAnsi="Arial"/>
      <w:color w:val="000000"/>
      <w:lang w:eastAsia="ru-RU"/>
    </w:rPr>
  </w:style>
  <w:style w:type="paragraph" w:customStyle="1" w:styleId="font7">
    <w:name w:val="font7"/>
    <w:basedOn w:val="ad"/>
    <w:link w:val="font71"/>
    <w:pPr>
      <w:spacing w:beforeAutospacing="1" w:after="160" w:afterAutospacing="1"/>
    </w:pPr>
    <w:rPr>
      <w:color w:val="000000"/>
      <w:sz w:val="14"/>
      <w:szCs w:val="20"/>
    </w:rPr>
  </w:style>
  <w:style w:type="character" w:customStyle="1" w:styleId="font71">
    <w:name w:val="font71"/>
    <w:basedOn w:val="112"/>
    <w:link w:val="font7"/>
    <w:rPr>
      <w:color w:val="000000"/>
      <w:sz w:val="14"/>
      <w:lang w:eastAsia="ru-RU"/>
    </w:rPr>
  </w:style>
  <w:style w:type="paragraph" w:customStyle="1" w:styleId="-0">
    <w:name w:val="ТТ - Обычный"/>
    <w:basedOn w:val="ad"/>
    <w:link w:val="-14"/>
    <w:pPr>
      <w:spacing w:after="60"/>
      <w:ind w:firstLine="539"/>
      <w:jc w:val="both"/>
    </w:pPr>
    <w:rPr>
      <w:color w:val="000000"/>
      <w:sz w:val="28"/>
      <w:szCs w:val="20"/>
    </w:rPr>
  </w:style>
  <w:style w:type="character" w:customStyle="1" w:styleId="-14">
    <w:name w:val="ТТ - Обычный1"/>
    <w:basedOn w:val="112"/>
    <w:link w:val="-0"/>
    <w:rPr>
      <w:color w:val="000000"/>
      <w:sz w:val="28"/>
      <w:lang w:eastAsia="ru-RU"/>
    </w:rPr>
  </w:style>
  <w:style w:type="paragraph" w:customStyle="1" w:styleId="xl172">
    <w:name w:val="xl172"/>
    <w:basedOn w:val="ad"/>
    <w:link w:val="xl172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721">
    <w:name w:val="xl1721"/>
    <w:basedOn w:val="112"/>
    <w:link w:val="xl172"/>
    <w:rPr>
      <w:rFonts w:ascii="Arial" w:hAnsi="Arial"/>
      <w:color w:val="000000"/>
      <w:lang w:eastAsia="ru-RU"/>
    </w:rPr>
  </w:style>
  <w:style w:type="paragraph" w:customStyle="1" w:styleId="xl152">
    <w:name w:val="xl152"/>
    <w:basedOn w:val="ad"/>
    <w:link w:val="xl1521"/>
    <w:pPr>
      <w:spacing w:beforeAutospacing="1" w:after="160" w:afterAutospacing="1"/>
    </w:pPr>
    <w:rPr>
      <w:color w:val="000000"/>
      <w:szCs w:val="20"/>
    </w:rPr>
  </w:style>
  <w:style w:type="character" w:customStyle="1" w:styleId="xl1521">
    <w:name w:val="xl1521"/>
    <w:basedOn w:val="112"/>
    <w:link w:val="xl152"/>
    <w:rPr>
      <w:color w:val="000000"/>
      <w:sz w:val="24"/>
      <w:lang w:eastAsia="ru-RU"/>
    </w:rPr>
  </w:style>
  <w:style w:type="paragraph" w:customStyle="1" w:styleId="xl165">
    <w:name w:val="xl165"/>
    <w:basedOn w:val="ad"/>
    <w:link w:val="xl165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1651">
    <w:name w:val="xl1651"/>
    <w:basedOn w:val="112"/>
    <w:link w:val="xl165"/>
    <w:rPr>
      <w:rFonts w:ascii="Arial" w:hAnsi="Arial"/>
      <w:b/>
      <w:color w:val="000000"/>
      <w:lang w:eastAsia="ru-RU"/>
    </w:rPr>
  </w:style>
  <w:style w:type="paragraph" w:customStyle="1" w:styleId="xl161">
    <w:name w:val="xl161"/>
    <w:basedOn w:val="ad"/>
    <w:link w:val="xl1611"/>
    <w:pPr>
      <w:spacing w:beforeAutospacing="1" w:after="160" w:afterAutospacing="1"/>
    </w:pPr>
    <w:rPr>
      <w:color w:val="000000"/>
      <w:szCs w:val="20"/>
    </w:rPr>
  </w:style>
  <w:style w:type="character" w:customStyle="1" w:styleId="xl1611">
    <w:name w:val="xl1611"/>
    <w:basedOn w:val="112"/>
    <w:link w:val="xl161"/>
    <w:rPr>
      <w:color w:val="000000"/>
      <w:sz w:val="24"/>
      <w:lang w:eastAsia="ru-RU"/>
    </w:rPr>
  </w:style>
  <w:style w:type="paragraph" w:customStyle="1" w:styleId="afffffff">
    <w:name w:val="Табл."/>
    <w:basedOn w:val="ad"/>
    <w:link w:val="1fffff7"/>
    <w:rPr>
      <w:color w:val="000000"/>
      <w:sz w:val="22"/>
      <w:szCs w:val="20"/>
    </w:rPr>
  </w:style>
  <w:style w:type="character" w:customStyle="1" w:styleId="1fffff7">
    <w:name w:val="Табл.1"/>
    <w:basedOn w:val="112"/>
    <w:link w:val="afffffff"/>
    <w:rPr>
      <w:color w:val="000000"/>
      <w:sz w:val="22"/>
      <w:lang w:eastAsia="ru-RU"/>
    </w:rPr>
  </w:style>
  <w:style w:type="paragraph" w:customStyle="1" w:styleId="3f2">
    <w:name w:val="Заголовок Знак3"/>
    <w:basedOn w:val="2f3"/>
    <w:link w:val="319"/>
    <w:rPr>
      <w:rFonts w:asciiTheme="majorHAnsi" w:hAnsiTheme="majorHAnsi"/>
      <w:spacing w:val="-10"/>
      <w:sz w:val="56"/>
    </w:rPr>
  </w:style>
  <w:style w:type="character" w:customStyle="1" w:styleId="319">
    <w:name w:val="Заголовок Знак31"/>
    <w:basedOn w:val="213"/>
    <w:link w:val="3f2"/>
    <w:rPr>
      <w:rFonts w:asciiTheme="majorHAnsi" w:hAnsiTheme="majorHAnsi"/>
      <w:color w:val="000000"/>
      <w:spacing w:val="-10"/>
      <w:sz w:val="56"/>
      <w:lang w:eastAsia="ru-RU"/>
    </w:rPr>
  </w:style>
  <w:style w:type="paragraph" w:customStyle="1" w:styleId="Ieieeeieiioeooe">
    <w:name w:val="Ie.iee eieiioeooe"/>
    <w:basedOn w:val="Default"/>
    <w:next w:val="Default"/>
    <w:link w:val="Ieieeeieiioeooe1"/>
    <w:rPr>
      <w:rFonts w:ascii="Arial" w:hAnsi="Arial"/>
      <w:lang w:eastAsia="ru-RU"/>
    </w:rPr>
  </w:style>
  <w:style w:type="character" w:customStyle="1" w:styleId="Ieieeeieiioeooe1">
    <w:name w:val="Ie.iee eieiioeooe1"/>
    <w:basedOn w:val="Default2"/>
    <w:link w:val="Ieieeeieiioeooe"/>
    <w:rPr>
      <w:rFonts w:ascii="Arial" w:hAnsi="Arial"/>
      <w:color w:val="000000"/>
      <w:sz w:val="24"/>
      <w:szCs w:val="24"/>
      <w:lang w:eastAsia="ru-RU"/>
    </w:rPr>
  </w:style>
  <w:style w:type="paragraph" w:customStyle="1" w:styleId="HeaderandFooter">
    <w:name w:val="Header and Footer"/>
    <w:link w:val="HeaderandFooter1"/>
    <w:pPr>
      <w:spacing w:after="160"/>
      <w:jc w:val="both"/>
    </w:pPr>
    <w:rPr>
      <w:rFonts w:ascii="XO Thames" w:hAnsi="XO Thames"/>
      <w:color w:val="000000"/>
      <w:lang w:eastAsia="ru-RU"/>
    </w:rPr>
  </w:style>
  <w:style w:type="character" w:customStyle="1" w:styleId="HeaderandFooter1">
    <w:name w:val="Header and Footer1"/>
    <w:link w:val="HeaderandFooter"/>
    <w:rPr>
      <w:rFonts w:ascii="XO Thames" w:hAnsi="XO Thames"/>
      <w:color w:val="000000"/>
      <w:lang w:eastAsia="ru-RU"/>
    </w:rPr>
  </w:style>
  <w:style w:type="paragraph" w:customStyle="1" w:styleId="xl119">
    <w:name w:val="xl119"/>
    <w:basedOn w:val="ad"/>
    <w:link w:val="xl1191"/>
    <w:pPr>
      <w:spacing w:beforeAutospacing="1" w:after="160" w:afterAutospacing="1"/>
    </w:pPr>
    <w:rPr>
      <w:color w:val="000000"/>
      <w:szCs w:val="20"/>
    </w:rPr>
  </w:style>
  <w:style w:type="character" w:customStyle="1" w:styleId="xl1191">
    <w:name w:val="xl1191"/>
    <w:basedOn w:val="112"/>
    <w:link w:val="xl119"/>
    <w:rPr>
      <w:color w:val="000000"/>
      <w:sz w:val="24"/>
      <w:lang w:eastAsia="ru-RU"/>
    </w:rPr>
  </w:style>
  <w:style w:type="paragraph" w:customStyle="1" w:styleId="2fc">
    <w:name w:val="Стиль Заголовок 2"/>
    <w:basedOn w:val="27"/>
    <w:link w:val="21e"/>
    <w:pPr>
      <w:numPr>
        <w:ilvl w:val="1"/>
      </w:numPr>
      <w:tabs>
        <w:tab w:val="left" w:pos="576"/>
      </w:tabs>
      <w:spacing w:before="240" w:after="60"/>
      <w:ind w:left="576" w:hanging="576"/>
      <w:jc w:val="left"/>
    </w:pPr>
    <w:rPr>
      <w:rFonts w:ascii="Arial" w:hAnsi="Arial"/>
      <w:i/>
      <w:color w:val="000000"/>
      <w:sz w:val="24"/>
    </w:rPr>
  </w:style>
  <w:style w:type="character" w:customStyle="1" w:styleId="21e">
    <w:name w:val="Стиль Заголовок 21"/>
    <w:basedOn w:val="28"/>
    <w:link w:val="2fc"/>
    <w:rPr>
      <w:rFonts w:ascii="Arial" w:hAnsi="Arial"/>
      <w:b/>
      <w:i/>
      <w:color w:val="000000"/>
      <w:sz w:val="24"/>
      <w:lang w:eastAsia="ru-RU"/>
    </w:rPr>
  </w:style>
  <w:style w:type="paragraph" w:customStyle="1" w:styleId="afffffff5">
    <w:name w:val="Стиль Гриф утверждения + По центру"/>
    <w:basedOn w:val="afffffff0"/>
    <w:link w:val="1ffffff4"/>
    <w:pPr>
      <w:jc w:val="center"/>
    </w:pPr>
  </w:style>
  <w:style w:type="character" w:customStyle="1" w:styleId="1ffffff4">
    <w:name w:val="Стиль Гриф утверждения + По центру1"/>
    <w:basedOn w:val="1fffff8"/>
    <w:link w:val="afffffff5"/>
    <w:rPr>
      <w:rFonts w:ascii="Arial" w:hAnsi="Arial"/>
      <w:color w:val="000000"/>
      <w:lang w:eastAsia="ru-RU"/>
    </w:rPr>
  </w:style>
  <w:style w:type="paragraph" w:customStyle="1" w:styleId="1ffffff5">
    <w:name w:val="Схема документа Знак1"/>
    <w:basedOn w:val="2f3"/>
    <w:link w:val="11ff7"/>
    <w:rPr>
      <w:rFonts w:ascii="Segoe UI" w:hAnsi="Segoe UI"/>
      <w:sz w:val="16"/>
    </w:rPr>
  </w:style>
  <w:style w:type="character" w:customStyle="1" w:styleId="11ff7">
    <w:name w:val="Схема документа Знак11"/>
    <w:basedOn w:val="213"/>
    <w:link w:val="1ffffff5"/>
    <w:rPr>
      <w:rFonts w:ascii="Segoe UI" w:hAnsi="Segoe UI"/>
      <w:color w:val="000000"/>
      <w:sz w:val="16"/>
      <w:lang w:eastAsia="ru-RU"/>
    </w:rPr>
  </w:style>
  <w:style w:type="paragraph" w:customStyle="1" w:styleId="xl133">
    <w:name w:val="xl133"/>
    <w:basedOn w:val="ad"/>
    <w:link w:val="xl133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331">
    <w:name w:val="xl1331"/>
    <w:basedOn w:val="112"/>
    <w:link w:val="xl133"/>
    <w:rPr>
      <w:rFonts w:ascii="Arial" w:hAnsi="Arial"/>
      <w:color w:val="000000"/>
      <w:lang w:eastAsia="ru-RU"/>
    </w:rPr>
  </w:style>
  <w:style w:type="paragraph" w:customStyle="1" w:styleId="a5">
    <w:name w:val="Название рисунка"/>
    <w:next w:val="ad"/>
    <w:link w:val="1ffffff6"/>
    <w:pPr>
      <w:numPr>
        <w:numId w:val="41"/>
      </w:numPr>
      <w:spacing w:before="120" w:after="120"/>
    </w:pPr>
    <w:rPr>
      <w:rFonts w:ascii="Arial" w:hAnsi="Arial"/>
      <w:color w:val="000000"/>
      <w:sz w:val="16"/>
      <w:lang w:eastAsia="ru-RU"/>
    </w:rPr>
  </w:style>
  <w:style w:type="character" w:customStyle="1" w:styleId="1ffffff6">
    <w:name w:val="Название рисунка1"/>
    <w:link w:val="a5"/>
    <w:rPr>
      <w:rFonts w:ascii="Arial" w:hAnsi="Arial"/>
      <w:color w:val="000000"/>
      <w:sz w:val="16"/>
      <w:lang w:eastAsia="ru-RU"/>
    </w:rPr>
  </w:style>
  <w:style w:type="paragraph" w:customStyle="1" w:styleId="2fd">
    <w:name w:val="Îñíîâíîé òåêñò 2"/>
    <w:basedOn w:val="afffff"/>
    <w:link w:val="21f"/>
    <w:pPr>
      <w:tabs>
        <w:tab w:val="left" w:pos="2628"/>
        <w:tab w:val="left" w:pos="9356"/>
      </w:tabs>
      <w:spacing w:before="0"/>
      <w:ind w:right="295"/>
    </w:pPr>
  </w:style>
  <w:style w:type="character" w:customStyle="1" w:styleId="21f">
    <w:name w:val="Îñíîâíîé òåêñò 21"/>
    <w:basedOn w:val="1ff4"/>
    <w:link w:val="2fd"/>
    <w:rPr>
      <w:color w:val="000000"/>
      <w:sz w:val="24"/>
      <w:lang w:eastAsia="ru-RU"/>
    </w:rPr>
  </w:style>
  <w:style w:type="paragraph" w:customStyle="1" w:styleId="CharChar1">
    <w:name w:val="Char Char1"/>
    <w:basedOn w:val="ad"/>
    <w:link w:val="CharChar11"/>
    <w:pPr>
      <w:spacing w:after="160" w:line="240" w:lineRule="exact"/>
    </w:pPr>
    <w:rPr>
      <w:rFonts w:ascii="Verdana" w:hAnsi="Verdana"/>
      <w:color w:val="000000"/>
      <w:szCs w:val="20"/>
    </w:rPr>
  </w:style>
  <w:style w:type="character" w:customStyle="1" w:styleId="CharChar11">
    <w:name w:val="Char Char11"/>
    <w:basedOn w:val="112"/>
    <w:link w:val="CharChar1"/>
    <w:rPr>
      <w:rFonts w:ascii="Verdana" w:hAnsi="Verdana"/>
      <w:color w:val="000000"/>
      <w:sz w:val="24"/>
      <w:lang w:eastAsia="ru-RU"/>
    </w:rPr>
  </w:style>
  <w:style w:type="paragraph" w:customStyle="1" w:styleId="afffffff6">
    <w:name w:val="Термин"/>
    <w:basedOn w:val="affff1"/>
    <w:link w:val="1ffffff7"/>
    <w:pPr>
      <w:tabs>
        <w:tab w:val="left" w:pos="0"/>
      </w:tabs>
      <w:ind w:left="567"/>
      <w:jc w:val="both"/>
      <w:outlineLvl w:val="8"/>
    </w:pPr>
    <w:rPr>
      <w:color w:val="000000"/>
      <w:sz w:val="26"/>
    </w:rPr>
  </w:style>
  <w:style w:type="character" w:customStyle="1" w:styleId="1ffffff7">
    <w:name w:val="Термин1"/>
    <w:basedOn w:val="affff2"/>
    <w:link w:val="afffffff6"/>
    <w:rPr>
      <w:rFonts w:ascii="Courier New" w:hAnsi="Courier New"/>
      <w:color w:val="000000"/>
      <w:sz w:val="26"/>
      <w:lang w:eastAsia="ru-RU"/>
    </w:rPr>
  </w:style>
  <w:style w:type="paragraph" w:customStyle="1" w:styleId="xl64">
    <w:name w:val="xl64"/>
    <w:basedOn w:val="ad"/>
    <w:link w:val="xl641"/>
    <w:pPr>
      <w:spacing w:beforeAutospacing="1" w:after="160" w:afterAutospacing="1"/>
    </w:pPr>
    <w:rPr>
      <w:b/>
      <w:color w:val="000000"/>
      <w:sz w:val="20"/>
      <w:szCs w:val="20"/>
    </w:rPr>
  </w:style>
  <w:style w:type="character" w:customStyle="1" w:styleId="xl641">
    <w:name w:val="xl641"/>
    <w:basedOn w:val="112"/>
    <w:link w:val="xl64"/>
    <w:rPr>
      <w:b/>
      <w:color w:val="000000"/>
      <w:lang w:eastAsia="ru-RU"/>
    </w:rPr>
  </w:style>
  <w:style w:type="paragraph" w:customStyle="1" w:styleId="xl140">
    <w:name w:val="xl140"/>
    <w:basedOn w:val="ad"/>
    <w:link w:val="xl1401"/>
    <w:pPr>
      <w:spacing w:beforeAutospacing="1" w:after="160" w:afterAutospacing="1"/>
    </w:pPr>
    <w:rPr>
      <w:color w:val="000000"/>
      <w:szCs w:val="20"/>
    </w:rPr>
  </w:style>
  <w:style w:type="character" w:customStyle="1" w:styleId="xl1401">
    <w:name w:val="xl1401"/>
    <w:basedOn w:val="112"/>
    <w:link w:val="xl140"/>
    <w:rPr>
      <w:color w:val="000000"/>
      <w:sz w:val="24"/>
      <w:lang w:eastAsia="ru-RU"/>
    </w:rPr>
  </w:style>
  <w:style w:type="paragraph" w:customStyle="1" w:styleId="afffff9">
    <w:name w:val="Содержимое таблицы"/>
    <w:basedOn w:val="ad"/>
    <w:link w:val="1fff3"/>
    <w:pPr>
      <w:widowControl w:val="0"/>
    </w:pPr>
    <w:rPr>
      <w:color w:val="000000"/>
      <w:szCs w:val="20"/>
    </w:rPr>
  </w:style>
  <w:style w:type="character" w:customStyle="1" w:styleId="1fff3">
    <w:name w:val="Содержимое таблицы1"/>
    <w:basedOn w:val="112"/>
    <w:link w:val="afffff9"/>
    <w:rPr>
      <w:color w:val="000000"/>
      <w:sz w:val="24"/>
      <w:lang w:eastAsia="ru-RU"/>
    </w:rPr>
  </w:style>
  <w:style w:type="paragraph" w:customStyle="1" w:styleId="tgtitle2lowercase">
    <w:name w:val="tg_title2_lowercase"/>
    <w:next w:val="ad"/>
    <w:link w:val="tgtitle2lowercase1"/>
    <w:pPr>
      <w:spacing w:before="240" w:line="360" w:lineRule="auto"/>
      <w:jc w:val="center"/>
    </w:pPr>
    <w:rPr>
      <w:rFonts w:ascii="Arial" w:hAnsi="Arial"/>
      <w:b/>
      <w:color w:val="000000"/>
      <w:sz w:val="28"/>
      <w:lang w:eastAsia="ru-RU"/>
    </w:rPr>
  </w:style>
  <w:style w:type="character" w:customStyle="1" w:styleId="tgtitle2lowercase1">
    <w:name w:val="tg_title2_lowercase1"/>
    <w:link w:val="tgtitle2lowercase"/>
    <w:rPr>
      <w:rFonts w:ascii="Arial" w:hAnsi="Arial"/>
      <w:b/>
      <w:color w:val="000000"/>
      <w:sz w:val="28"/>
      <w:lang w:eastAsia="ru-RU"/>
    </w:rPr>
  </w:style>
  <w:style w:type="paragraph" w:customStyle="1" w:styleId="xl110">
    <w:name w:val="xl110"/>
    <w:basedOn w:val="ad"/>
    <w:link w:val="xl110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101">
    <w:name w:val="xl1101"/>
    <w:basedOn w:val="112"/>
    <w:link w:val="xl110"/>
    <w:rPr>
      <w:rFonts w:ascii="Arial" w:hAnsi="Arial"/>
      <w:color w:val="000000"/>
      <w:lang w:eastAsia="ru-RU"/>
    </w:rPr>
  </w:style>
  <w:style w:type="paragraph" w:customStyle="1" w:styleId="1ffffff8">
    <w:name w:val="Выделенная цитата Знак1"/>
    <w:basedOn w:val="2f3"/>
    <w:link w:val="11ff8"/>
    <w:rPr>
      <w:i/>
      <w:color w:val="4F81BD" w:themeColor="accent1"/>
    </w:rPr>
  </w:style>
  <w:style w:type="character" w:customStyle="1" w:styleId="11ff8">
    <w:name w:val="Выделенная цитата Знак11"/>
    <w:basedOn w:val="213"/>
    <w:link w:val="1ffffff8"/>
    <w:rPr>
      <w:rFonts w:asciiTheme="minorHAnsi" w:hAnsiTheme="minorHAnsi"/>
      <w:i/>
      <w:color w:val="4F81BD" w:themeColor="accent1"/>
      <w:sz w:val="22"/>
      <w:lang w:eastAsia="ru-RU"/>
    </w:rPr>
  </w:style>
  <w:style w:type="character" w:customStyle="1" w:styleId="apple-converted-space1">
    <w:name w:val="apple-converted-space1"/>
    <w:basedOn w:val="213"/>
    <w:rPr>
      <w:rFonts w:asciiTheme="minorHAnsi" w:hAnsiTheme="minorHAnsi"/>
      <w:color w:val="000000"/>
      <w:sz w:val="22"/>
      <w:lang w:eastAsia="ru-RU"/>
    </w:rPr>
  </w:style>
  <w:style w:type="paragraph" w:customStyle="1" w:styleId="xl83">
    <w:name w:val="xl83"/>
    <w:basedOn w:val="ad"/>
    <w:link w:val="xl831"/>
    <w:pPr>
      <w:spacing w:beforeAutospacing="1" w:after="160" w:afterAutospacing="1"/>
      <w:jc w:val="right"/>
    </w:pPr>
    <w:rPr>
      <w:rFonts w:ascii="Arial" w:hAnsi="Arial"/>
      <w:color w:val="000000"/>
      <w:sz w:val="20"/>
      <w:szCs w:val="20"/>
    </w:rPr>
  </w:style>
  <w:style w:type="character" w:customStyle="1" w:styleId="xl831">
    <w:name w:val="xl831"/>
    <w:basedOn w:val="112"/>
    <w:link w:val="xl83"/>
    <w:rPr>
      <w:rFonts w:ascii="Arial" w:hAnsi="Arial"/>
      <w:color w:val="000000"/>
      <w:lang w:eastAsia="ru-RU"/>
    </w:rPr>
  </w:style>
  <w:style w:type="paragraph" w:customStyle="1" w:styleId="xl24">
    <w:name w:val="xl24"/>
    <w:basedOn w:val="ad"/>
    <w:link w:val="xl241"/>
    <w:pPr>
      <w:spacing w:beforeAutospacing="1" w:after="160" w:afterAutospacing="1"/>
    </w:pPr>
    <w:rPr>
      <w:color w:val="000000"/>
      <w:szCs w:val="20"/>
    </w:rPr>
  </w:style>
  <w:style w:type="character" w:customStyle="1" w:styleId="xl241">
    <w:name w:val="xl241"/>
    <w:basedOn w:val="112"/>
    <w:link w:val="xl24"/>
    <w:rPr>
      <w:color w:val="000000"/>
      <w:sz w:val="24"/>
      <w:lang w:eastAsia="ru-RU"/>
    </w:rPr>
  </w:style>
  <w:style w:type="paragraph" w:customStyle="1" w:styleId="67">
    <w:name w:val="Титульный лист 6"/>
    <w:basedOn w:val="ad"/>
    <w:link w:val="615"/>
    <w:pPr>
      <w:widowControl w:val="0"/>
      <w:jc w:val="center"/>
    </w:pPr>
    <w:rPr>
      <w:b/>
      <w:color w:val="000000"/>
      <w:sz w:val="36"/>
      <w:szCs w:val="20"/>
    </w:rPr>
  </w:style>
  <w:style w:type="character" w:customStyle="1" w:styleId="615">
    <w:name w:val="Титульный лист 61"/>
    <w:basedOn w:val="112"/>
    <w:link w:val="67"/>
    <w:rPr>
      <w:b/>
      <w:color w:val="000000"/>
      <w:sz w:val="36"/>
      <w:lang w:eastAsia="ru-RU"/>
    </w:rPr>
  </w:style>
  <w:style w:type="paragraph" w:customStyle="1" w:styleId="ConsPlusNonformat">
    <w:name w:val="ConsPlusNonformat"/>
    <w:link w:val="ConsPlusNonformat1"/>
    <w:rPr>
      <w:rFonts w:ascii="Courier New" w:hAnsi="Courier New"/>
      <w:color w:val="000000"/>
      <w:lang w:eastAsia="ru-RU"/>
    </w:rPr>
  </w:style>
  <w:style w:type="character" w:customStyle="1" w:styleId="ConsPlusNonformat1">
    <w:name w:val="ConsPlusNonformat1"/>
    <w:link w:val="ConsPlusNonformat"/>
    <w:rPr>
      <w:rFonts w:ascii="Courier New" w:hAnsi="Courier New"/>
      <w:color w:val="000000"/>
      <w:lang w:eastAsia="ru-RU"/>
    </w:rPr>
  </w:style>
  <w:style w:type="paragraph" w:styleId="93">
    <w:name w:val="toc 9"/>
    <w:basedOn w:val="ad"/>
    <w:next w:val="ad"/>
    <w:link w:val="94"/>
    <w:uiPriority w:val="39"/>
    <w:pPr>
      <w:spacing w:after="100" w:line="264" w:lineRule="auto"/>
      <w:ind w:left="1760"/>
    </w:pPr>
    <w:rPr>
      <w:rFonts w:asciiTheme="minorHAnsi" w:hAnsiTheme="minorHAnsi"/>
      <w:color w:val="000000"/>
      <w:sz w:val="22"/>
      <w:szCs w:val="20"/>
    </w:rPr>
  </w:style>
  <w:style w:type="character" w:customStyle="1" w:styleId="94">
    <w:name w:val="Оглавление 9 Знак"/>
    <w:basedOn w:val="112"/>
    <w:link w:val="93"/>
    <w:uiPriority w:val="39"/>
    <w:rPr>
      <w:rFonts w:asciiTheme="minorHAnsi" w:hAnsiTheme="minorHAnsi"/>
      <w:color w:val="000000"/>
      <w:sz w:val="22"/>
      <w:lang w:eastAsia="ru-RU"/>
    </w:rPr>
  </w:style>
  <w:style w:type="character" w:customStyle="1" w:styleId="-110">
    <w:name w:val="Цветной список - Акцент 1 Знак1"/>
    <w:rPr>
      <w:rFonts w:ascii="Times New Roman" w:hAnsi="Times New Roman"/>
      <w:sz w:val="24"/>
    </w:rPr>
  </w:style>
  <w:style w:type="paragraph" w:customStyle="1" w:styleId="xl149">
    <w:name w:val="xl149"/>
    <w:basedOn w:val="ad"/>
    <w:link w:val="xl1491"/>
    <w:pPr>
      <w:spacing w:beforeAutospacing="1" w:after="160" w:afterAutospacing="1"/>
    </w:pPr>
    <w:rPr>
      <w:color w:val="000000"/>
      <w:szCs w:val="20"/>
    </w:rPr>
  </w:style>
  <w:style w:type="character" w:customStyle="1" w:styleId="xl1491">
    <w:name w:val="xl1491"/>
    <w:basedOn w:val="112"/>
    <w:link w:val="xl149"/>
    <w:rPr>
      <w:color w:val="000000"/>
      <w:sz w:val="24"/>
      <w:lang w:eastAsia="ru-RU"/>
    </w:rPr>
  </w:style>
  <w:style w:type="paragraph" w:customStyle="1" w:styleId="Signed">
    <w:name w:val="Signed"/>
    <w:basedOn w:val="ad"/>
    <w:link w:val="Signed1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000000"/>
      <w:szCs w:val="20"/>
    </w:rPr>
  </w:style>
  <w:style w:type="character" w:customStyle="1" w:styleId="Signed1">
    <w:name w:val="Signed1"/>
    <w:basedOn w:val="112"/>
    <w:link w:val="Signed"/>
    <w:rPr>
      <w:rFonts w:ascii="TimesET" w:hAnsi="TimesET"/>
      <w:color w:val="000000"/>
      <w:sz w:val="24"/>
      <w:lang w:eastAsia="ru-RU"/>
    </w:rPr>
  </w:style>
  <w:style w:type="paragraph" w:customStyle="1" w:styleId="xl117">
    <w:name w:val="xl117"/>
    <w:basedOn w:val="ad"/>
    <w:link w:val="xl1171"/>
    <w:pPr>
      <w:spacing w:beforeAutospacing="1" w:after="160" w:afterAutospacing="1"/>
    </w:pPr>
    <w:rPr>
      <w:color w:val="000000"/>
      <w:szCs w:val="20"/>
    </w:rPr>
  </w:style>
  <w:style w:type="character" w:customStyle="1" w:styleId="xl1171">
    <w:name w:val="xl1171"/>
    <w:basedOn w:val="112"/>
    <w:link w:val="xl117"/>
    <w:rPr>
      <w:color w:val="000000"/>
      <w:sz w:val="24"/>
      <w:lang w:eastAsia="ru-RU"/>
    </w:rPr>
  </w:style>
  <w:style w:type="character" w:customStyle="1" w:styleId="afff1">
    <w:name w:val="Заголовок оглавления Знак"/>
    <w:basedOn w:val="1b"/>
    <w:link w:val="afff0"/>
    <w:uiPriority w:val="39"/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ru-RU"/>
    </w:rPr>
  </w:style>
  <w:style w:type="paragraph" w:customStyle="1" w:styleId="afffffff7">
    <w:name w:val="Перечисление"/>
    <w:basedOn w:val="ad"/>
    <w:link w:val="1ffffff9"/>
    <w:pPr>
      <w:tabs>
        <w:tab w:val="left" w:pos="360"/>
      </w:tabs>
      <w:spacing w:before="120" w:line="360" w:lineRule="auto"/>
      <w:ind w:left="360" w:hanging="360"/>
      <w:jc w:val="both"/>
    </w:pPr>
    <w:rPr>
      <w:color w:val="000000"/>
      <w:szCs w:val="20"/>
    </w:rPr>
  </w:style>
  <w:style w:type="character" w:customStyle="1" w:styleId="1ffffff9">
    <w:name w:val="Перечисление1"/>
    <w:basedOn w:val="112"/>
    <w:link w:val="afffffff7"/>
    <w:rPr>
      <w:color w:val="000000"/>
      <w:sz w:val="24"/>
      <w:lang w:eastAsia="ru-RU"/>
    </w:rPr>
  </w:style>
  <w:style w:type="paragraph" w:customStyle="1" w:styleId="42">
    <w:name w:val="Стиль4"/>
    <w:basedOn w:val="ad"/>
    <w:link w:val="416"/>
    <w:pPr>
      <w:numPr>
        <w:numId w:val="42"/>
      </w:numPr>
      <w:spacing w:line="300" w:lineRule="atLeast"/>
      <w:jc w:val="both"/>
    </w:pPr>
    <w:rPr>
      <w:color w:val="000000"/>
      <w:sz w:val="20"/>
      <w:szCs w:val="20"/>
    </w:rPr>
  </w:style>
  <w:style w:type="character" w:customStyle="1" w:styleId="416">
    <w:name w:val="Стиль41"/>
    <w:basedOn w:val="112"/>
    <w:link w:val="42"/>
    <w:rPr>
      <w:color w:val="000000"/>
      <w:lang w:eastAsia="ru-RU"/>
    </w:rPr>
  </w:style>
  <w:style w:type="paragraph" w:customStyle="1" w:styleId="18">
    <w:name w:val="Нумерованный список 1"/>
    <w:basedOn w:val="ad"/>
    <w:link w:val="11ff9"/>
    <w:pPr>
      <w:widowControl w:val="0"/>
      <w:numPr>
        <w:numId w:val="43"/>
      </w:numPr>
      <w:spacing w:before="120"/>
      <w:jc w:val="center"/>
    </w:pPr>
    <w:rPr>
      <w:b/>
      <w:color w:val="000000"/>
      <w:szCs w:val="20"/>
    </w:rPr>
  </w:style>
  <w:style w:type="character" w:customStyle="1" w:styleId="11ff9">
    <w:name w:val="Нумерованный список 11"/>
    <w:basedOn w:val="112"/>
    <w:link w:val="18"/>
    <w:rPr>
      <w:b/>
      <w:color w:val="000000"/>
      <w:sz w:val="24"/>
      <w:lang w:eastAsia="ru-RU"/>
    </w:rPr>
  </w:style>
  <w:style w:type="paragraph" w:customStyle="1" w:styleId="xl156">
    <w:name w:val="xl156"/>
    <w:basedOn w:val="ad"/>
    <w:link w:val="xl1561"/>
    <w:pPr>
      <w:spacing w:beforeAutospacing="1" w:after="160" w:afterAutospacing="1"/>
    </w:pPr>
    <w:rPr>
      <w:color w:val="000000"/>
      <w:szCs w:val="20"/>
    </w:rPr>
  </w:style>
  <w:style w:type="character" w:customStyle="1" w:styleId="xl1561">
    <w:name w:val="xl1561"/>
    <w:basedOn w:val="112"/>
    <w:link w:val="xl156"/>
    <w:rPr>
      <w:color w:val="000000"/>
      <w:sz w:val="24"/>
      <w:lang w:eastAsia="ru-RU"/>
    </w:rPr>
  </w:style>
  <w:style w:type="paragraph" w:customStyle="1" w:styleId="m6">
    <w:name w:val="m_НумСтрТабл"/>
    <w:basedOn w:val="m2"/>
    <w:next w:val="m2"/>
    <w:link w:val="m15"/>
    <w:pPr>
      <w:tabs>
        <w:tab w:val="left" w:pos="360"/>
      </w:tabs>
    </w:pPr>
    <w:rPr>
      <w:color w:val="000000"/>
      <w:sz w:val="24"/>
    </w:rPr>
  </w:style>
  <w:style w:type="character" w:customStyle="1" w:styleId="m15">
    <w:name w:val="m_НумСтрТабл1"/>
    <w:basedOn w:val="m10"/>
    <w:link w:val="m6"/>
    <w:rPr>
      <w:color w:val="000000"/>
      <w:sz w:val="24"/>
      <w:szCs w:val="24"/>
      <w:lang w:eastAsia="ru-RU"/>
    </w:rPr>
  </w:style>
  <w:style w:type="paragraph" w:customStyle="1" w:styleId="xl104">
    <w:name w:val="xl104"/>
    <w:basedOn w:val="ad"/>
    <w:link w:val="xl104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041">
    <w:name w:val="xl1041"/>
    <w:basedOn w:val="112"/>
    <w:link w:val="xl104"/>
    <w:rPr>
      <w:rFonts w:ascii="Arial" w:hAnsi="Arial"/>
      <w:color w:val="000000"/>
      <w:lang w:eastAsia="ru-RU"/>
    </w:rPr>
  </w:style>
  <w:style w:type="paragraph" w:customStyle="1" w:styleId="1ffffffa">
    <w:name w:val="Маркированный список1"/>
    <w:basedOn w:val="Text"/>
    <w:link w:val="11ffa"/>
    <w:pPr>
      <w:tabs>
        <w:tab w:val="left" w:pos="360"/>
        <w:tab w:val="left" w:pos="567"/>
      </w:tabs>
      <w:ind w:left="567" w:hanging="283"/>
      <w:jc w:val="left"/>
    </w:pPr>
  </w:style>
  <w:style w:type="character" w:customStyle="1" w:styleId="11ffa">
    <w:name w:val="Маркированный список11"/>
    <w:basedOn w:val="Text1"/>
    <w:link w:val="1ffffffa"/>
    <w:rPr>
      <w:color w:val="000000"/>
      <w:sz w:val="22"/>
      <w:lang w:eastAsia="ru-RU"/>
    </w:rPr>
  </w:style>
  <w:style w:type="paragraph" w:customStyle="1" w:styleId="21f0">
    <w:name w:val="Цитата 21"/>
    <w:basedOn w:val="ad"/>
    <w:next w:val="ad"/>
    <w:link w:val="2112"/>
    <w:pPr>
      <w:spacing w:before="200"/>
      <w:ind w:left="360" w:right="360" w:firstLine="709"/>
      <w:jc w:val="both"/>
    </w:pPr>
    <w:rPr>
      <w:i/>
      <w:color w:val="000000"/>
      <w:szCs w:val="20"/>
    </w:rPr>
  </w:style>
  <w:style w:type="character" w:customStyle="1" w:styleId="2112">
    <w:name w:val="Цитата 211"/>
    <w:basedOn w:val="112"/>
    <w:link w:val="21f0"/>
    <w:rPr>
      <w:i/>
      <w:color w:val="000000"/>
      <w:sz w:val="24"/>
      <w:lang w:eastAsia="ru-RU"/>
    </w:rPr>
  </w:style>
  <w:style w:type="paragraph" w:customStyle="1" w:styleId="tgtextbasicunderline">
    <w:name w:val="tg_text_basic_underline"/>
    <w:link w:val="tgtextbasicunderline1"/>
    <w:pPr>
      <w:tabs>
        <w:tab w:val="left" w:pos="3697"/>
      </w:tabs>
      <w:spacing w:line="360" w:lineRule="auto"/>
      <w:jc w:val="both"/>
    </w:pPr>
    <w:rPr>
      <w:rFonts w:ascii="Arial" w:hAnsi="Arial"/>
      <w:color w:val="000000"/>
      <w:sz w:val="24"/>
      <w:u w:val="single"/>
      <w:lang w:eastAsia="ru-RU"/>
    </w:rPr>
  </w:style>
  <w:style w:type="character" w:customStyle="1" w:styleId="tgtextbasicunderline1">
    <w:name w:val="tg_text_basic_underline1"/>
    <w:link w:val="tgtextbasicunderline"/>
    <w:rPr>
      <w:rFonts w:ascii="Arial" w:hAnsi="Arial"/>
      <w:color w:val="000000"/>
      <w:sz w:val="24"/>
      <w:u w:val="single"/>
      <w:lang w:eastAsia="ru-RU"/>
    </w:rPr>
  </w:style>
  <w:style w:type="paragraph" w:customStyle="1" w:styleId="xl129">
    <w:name w:val="xl129"/>
    <w:basedOn w:val="ad"/>
    <w:link w:val="xl129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291">
    <w:name w:val="xl1291"/>
    <w:basedOn w:val="112"/>
    <w:link w:val="xl129"/>
    <w:rPr>
      <w:rFonts w:ascii="Arial" w:hAnsi="Arial"/>
      <w:color w:val="000000"/>
      <w:lang w:eastAsia="ru-RU"/>
    </w:rPr>
  </w:style>
  <w:style w:type="paragraph" w:customStyle="1" w:styleId="Headc">
    <w:name w:val="Head_c"/>
    <w:basedOn w:val="ad"/>
    <w:link w:val="Headc1"/>
    <w:pPr>
      <w:spacing w:after="120"/>
      <w:ind w:firstLine="426"/>
      <w:jc w:val="center"/>
    </w:pPr>
    <w:rPr>
      <w:rFonts w:ascii="TimesET" w:hAnsi="TimesET"/>
      <w:b/>
      <w:color w:val="000000"/>
      <w:szCs w:val="20"/>
    </w:rPr>
  </w:style>
  <w:style w:type="character" w:customStyle="1" w:styleId="Headc1">
    <w:name w:val="Head_c1"/>
    <w:basedOn w:val="112"/>
    <w:link w:val="Headc"/>
    <w:rPr>
      <w:rFonts w:ascii="TimesET" w:hAnsi="TimesET"/>
      <w:b/>
      <w:color w:val="000000"/>
      <w:sz w:val="24"/>
      <w:lang w:eastAsia="ru-RU"/>
    </w:rPr>
  </w:style>
  <w:style w:type="paragraph" w:customStyle="1" w:styleId="3f3">
    <w:name w:val="Стиль3"/>
    <w:link w:val="31a"/>
    <w:pPr>
      <w:tabs>
        <w:tab w:val="left" w:pos="1068"/>
      </w:tabs>
      <w:spacing w:after="120"/>
      <w:ind w:left="1068"/>
    </w:pPr>
    <w:rPr>
      <w:rFonts w:ascii="Arial" w:hAnsi="Arial"/>
      <w:color w:val="000000"/>
      <w:sz w:val="24"/>
      <w:lang w:eastAsia="ru-RU"/>
    </w:rPr>
  </w:style>
  <w:style w:type="character" w:customStyle="1" w:styleId="31a">
    <w:name w:val="Стиль31"/>
    <w:link w:val="3f3"/>
    <w:rPr>
      <w:rFonts w:ascii="Arial" w:hAnsi="Arial"/>
      <w:color w:val="000000"/>
      <w:sz w:val="24"/>
      <w:lang w:eastAsia="ru-RU"/>
    </w:rPr>
  </w:style>
  <w:style w:type="paragraph" w:customStyle="1" w:styleId="afffffff8">
    <w:name w:val="Ариал"/>
    <w:basedOn w:val="ad"/>
    <w:link w:val="1ffffffb"/>
    <w:pPr>
      <w:spacing w:before="120" w:after="120" w:line="360" w:lineRule="auto"/>
      <w:ind w:firstLine="851"/>
      <w:jc w:val="both"/>
    </w:pPr>
    <w:rPr>
      <w:color w:val="000000"/>
      <w:szCs w:val="20"/>
    </w:rPr>
  </w:style>
  <w:style w:type="character" w:customStyle="1" w:styleId="1ffffffb">
    <w:name w:val="Ариал1"/>
    <w:basedOn w:val="112"/>
    <w:link w:val="afffffff8"/>
    <w:rPr>
      <w:color w:val="000000"/>
      <w:sz w:val="24"/>
      <w:lang w:eastAsia="ru-RU"/>
    </w:rPr>
  </w:style>
  <w:style w:type="paragraph" w:customStyle="1" w:styleId="LegalLevel11131">
    <w:name w:val="Legal Level 1.1.1.31"/>
    <w:basedOn w:val="ad"/>
    <w:next w:val="ad"/>
    <w:link w:val="LegalLevel111311"/>
    <w:pPr>
      <w:ind w:firstLine="709"/>
      <w:jc w:val="both"/>
      <w:outlineLvl w:val="7"/>
    </w:pPr>
    <w:rPr>
      <w:rFonts w:ascii="Cambria" w:hAnsi="Cambria"/>
      <w:color w:val="000000"/>
      <w:sz w:val="20"/>
      <w:szCs w:val="20"/>
    </w:rPr>
  </w:style>
  <w:style w:type="character" w:customStyle="1" w:styleId="LegalLevel111311">
    <w:name w:val="Legal Level 1.1.1.311"/>
    <w:basedOn w:val="112"/>
    <w:link w:val="LegalLevel11131"/>
    <w:rPr>
      <w:rFonts w:ascii="Cambria" w:hAnsi="Cambria"/>
      <w:color w:val="000000"/>
      <w:lang w:eastAsia="ru-RU"/>
    </w:rPr>
  </w:style>
  <w:style w:type="paragraph" w:customStyle="1" w:styleId="xl69">
    <w:name w:val="xl69"/>
    <w:basedOn w:val="ad"/>
    <w:link w:val="xl691"/>
    <w:pPr>
      <w:spacing w:beforeAutospacing="1" w:after="160" w:afterAutospacing="1"/>
    </w:pPr>
    <w:rPr>
      <w:color w:val="000000"/>
      <w:szCs w:val="20"/>
    </w:rPr>
  </w:style>
  <w:style w:type="character" w:customStyle="1" w:styleId="xl691">
    <w:name w:val="xl691"/>
    <w:basedOn w:val="112"/>
    <w:link w:val="xl69"/>
    <w:rPr>
      <w:color w:val="000000"/>
      <w:sz w:val="24"/>
      <w:lang w:eastAsia="ru-RU"/>
    </w:rPr>
  </w:style>
  <w:style w:type="paragraph" w:customStyle="1" w:styleId="125">
    <w:name w:val="Гиперссылка12"/>
    <w:basedOn w:val="2f3"/>
    <w:link w:val="11ffb"/>
    <w:rPr>
      <w:color w:val="0000FF" w:themeColor="hyperlink"/>
      <w:u w:val="single"/>
    </w:rPr>
  </w:style>
  <w:style w:type="character" w:customStyle="1" w:styleId="11ffb">
    <w:name w:val="Гиперссылка11"/>
    <w:basedOn w:val="213"/>
    <w:link w:val="125"/>
    <w:rPr>
      <w:rFonts w:asciiTheme="minorHAnsi" w:hAnsiTheme="minorHAnsi"/>
      <w:color w:val="0000FF" w:themeColor="hyperlink"/>
      <w:sz w:val="22"/>
      <w:u w:val="single"/>
      <w:lang w:eastAsia="ru-RU"/>
    </w:rPr>
  </w:style>
  <w:style w:type="paragraph" w:customStyle="1" w:styleId="TableMedium">
    <w:name w:val="Table_Medium"/>
    <w:basedOn w:val="ad"/>
    <w:link w:val="TableMedium1"/>
    <w:pPr>
      <w:spacing w:before="40" w:after="40"/>
    </w:pPr>
    <w:rPr>
      <w:color w:val="000000"/>
      <w:sz w:val="18"/>
      <w:szCs w:val="20"/>
    </w:rPr>
  </w:style>
  <w:style w:type="character" w:customStyle="1" w:styleId="TableMedium1">
    <w:name w:val="Table_Medium1"/>
    <w:basedOn w:val="112"/>
    <w:link w:val="TableMedium"/>
    <w:rPr>
      <w:color w:val="000000"/>
      <w:sz w:val="18"/>
      <w:lang w:eastAsia="ru-RU"/>
    </w:rPr>
  </w:style>
  <w:style w:type="paragraph" w:customStyle="1" w:styleId="xl27">
    <w:name w:val="xl27"/>
    <w:basedOn w:val="ad"/>
    <w:link w:val="xl271"/>
    <w:pPr>
      <w:spacing w:beforeAutospacing="1" w:after="160" w:afterAutospacing="1"/>
    </w:pPr>
    <w:rPr>
      <w:color w:val="000000"/>
      <w:szCs w:val="20"/>
    </w:rPr>
  </w:style>
  <w:style w:type="character" w:customStyle="1" w:styleId="xl271">
    <w:name w:val="xl271"/>
    <w:basedOn w:val="112"/>
    <w:link w:val="xl27"/>
    <w:rPr>
      <w:color w:val="000000"/>
      <w:sz w:val="24"/>
      <w:lang w:eastAsia="ru-RU"/>
    </w:rPr>
  </w:style>
  <w:style w:type="paragraph" w:customStyle="1" w:styleId="afffffff9">
    <w:name w:val="Текст в таблице"/>
    <w:basedOn w:val="ad"/>
    <w:link w:val="1ffffffc"/>
    <w:pPr>
      <w:keepLines/>
      <w:spacing w:before="60" w:after="60"/>
      <w:ind w:left="-51" w:right="-41"/>
      <w:jc w:val="both"/>
    </w:pPr>
    <w:rPr>
      <w:color w:val="000000"/>
      <w:sz w:val="21"/>
      <w:szCs w:val="20"/>
    </w:rPr>
  </w:style>
  <w:style w:type="character" w:customStyle="1" w:styleId="1ffffffc">
    <w:name w:val="Текст в таблице1"/>
    <w:basedOn w:val="112"/>
    <w:link w:val="afffffff9"/>
    <w:rPr>
      <w:color w:val="000000"/>
      <w:sz w:val="21"/>
      <w:lang w:eastAsia="ru-RU"/>
    </w:rPr>
  </w:style>
  <w:style w:type="paragraph" w:customStyle="1" w:styleId="afffffffa">
    <w:name w:val="ПростойУрВторой"/>
    <w:basedOn w:val="ae"/>
    <w:next w:val="ae"/>
    <w:link w:val="1ffffffd"/>
    <w:pPr>
      <w:tabs>
        <w:tab w:val="left" w:pos="840"/>
      </w:tabs>
      <w:ind w:left="840" w:hanging="480"/>
    </w:pPr>
    <w:rPr>
      <w:rFonts w:ascii="Calibri" w:hAnsi="Calibri"/>
      <w:color w:val="000000"/>
    </w:rPr>
  </w:style>
  <w:style w:type="character" w:customStyle="1" w:styleId="1ffffffd">
    <w:name w:val="ПростойУрВторой1"/>
    <w:basedOn w:val="affa"/>
    <w:link w:val="afffffffa"/>
    <w:rPr>
      <w:rFonts w:ascii="Calibri" w:hAnsi="Calibri"/>
      <w:color w:val="000000"/>
      <w:sz w:val="24"/>
      <w:lang w:eastAsia="ru-RU"/>
    </w:rPr>
  </w:style>
  <w:style w:type="character" w:customStyle="1" w:styleId="11ffc">
    <w:name w:val="Стиль11"/>
    <w:basedOn w:val="af7"/>
    <w:rPr>
      <w:rFonts w:ascii="Times New Roman" w:hAnsi="Times New Roman"/>
      <w:b/>
      <w:sz w:val="28"/>
      <w:lang w:eastAsia="ru-RU"/>
    </w:rPr>
  </w:style>
  <w:style w:type="paragraph" w:styleId="84">
    <w:name w:val="toc 8"/>
    <w:basedOn w:val="ad"/>
    <w:next w:val="ad"/>
    <w:link w:val="85"/>
    <w:uiPriority w:val="39"/>
    <w:pPr>
      <w:spacing w:after="100" w:line="264" w:lineRule="auto"/>
      <w:ind w:left="1540"/>
    </w:pPr>
    <w:rPr>
      <w:rFonts w:asciiTheme="minorHAnsi" w:hAnsiTheme="minorHAnsi"/>
      <w:color w:val="000000"/>
      <w:sz w:val="22"/>
      <w:szCs w:val="20"/>
    </w:rPr>
  </w:style>
  <w:style w:type="character" w:customStyle="1" w:styleId="85">
    <w:name w:val="Оглавление 8 Знак"/>
    <w:basedOn w:val="112"/>
    <w:link w:val="84"/>
    <w:uiPriority w:val="39"/>
    <w:rPr>
      <w:rFonts w:asciiTheme="minorHAnsi" w:hAnsiTheme="minorHAnsi"/>
      <w:color w:val="000000"/>
      <w:sz w:val="22"/>
      <w:lang w:eastAsia="ru-RU"/>
    </w:rPr>
  </w:style>
  <w:style w:type="paragraph" w:customStyle="1" w:styleId="xl154">
    <w:name w:val="xl154"/>
    <w:basedOn w:val="ad"/>
    <w:link w:val="xl1541"/>
    <w:pPr>
      <w:spacing w:beforeAutospacing="1" w:after="160" w:afterAutospacing="1"/>
    </w:pPr>
    <w:rPr>
      <w:color w:val="000000"/>
      <w:szCs w:val="20"/>
    </w:rPr>
  </w:style>
  <w:style w:type="character" w:customStyle="1" w:styleId="xl1541">
    <w:name w:val="xl1541"/>
    <w:basedOn w:val="112"/>
    <w:link w:val="xl154"/>
    <w:rPr>
      <w:color w:val="000000"/>
      <w:sz w:val="24"/>
      <w:lang w:eastAsia="ru-RU"/>
    </w:rPr>
  </w:style>
  <w:style w:type="paragraph" w:customStyle="1" w:styleId="xl137">
    <w:name w:val="xl137"/>
    <w:basedOn w:val="ad"/>
    <w:link w:val="xl1371"/>
    <w:pPr>
      <w:spacing w:beforeAutospacing="1" w:after="160" w:afterAutospacing="1"/>
    </w:pPr>
    <w:rPr>
      <w:color w:val="000000"/>
      <w:szCs w:val="20"/>
    </w:rPr>
  </w:style>
  <w:style w:type="character" w:customStyle="1" w:styleId="xl1371">
    <w:name w:val="xl1371"/>
    <w:basedOn w:val="112"/>
    <w:link w:val="xl137"/>
    <w:rPr>
      <w:color w:val="000000"/>
      <w:sz w:val="24"/>
      <w:lang w:eastAsia="ru-RU"/>
    </w:rPr>
  </w:style>
  <w:style w:type="paragraph" w:customStyle="1" w:styleId="TSZagolovok">
    <w:name w:val="TS_Zagolovok"/>
    <w:basedOn w:val="ad"/>
    <w:next w:val="TSOsnovnoytext"/>
    <w:link w:val="TSZagolovok10"/>
    <w:pPr>
      <w:keepNext/>
      <w:keepLines/>
      <w:tabs>
        <w:tab w:val="left" w:pos="579"/>
      </w:tabs>
      <w:spacing w:before="240" w:after="120"/>
      <w:ind w:left="57" w:right="57" w:firstLine="720"/>
      <w:jc w:val="both"/>
    </w:pPr>
    <w:rPr>
      <w:rFonts w:ascii="Arial" w:hAnsi="Arial"/>
      <w:i/>
      <w:color w:val="000000"/>
      <w:szCs w:val="20"/>
    </w:rPr>
  </w:style>
  <w:style w:type="character" w:customStyle="1" w:styleId="TSZagolovok10">
    <w:name w:val="TS_Zagolovok1"/>
    <w:basedOn w:val="112"/>
    <w:link w:val="TSZagolovok"/>
    <w:rPr>
      <w:rFonts w:ascii="Arial" w:hAnsi="Arial"/>
      <w:i/>
      <w:color w:val="000000"/>
      <w:sz w:val="24"/>
      <w:lang w:eastAsia="ru-RU"/>
    </w:rPr>
  </w:style>
  <w:style w:type="paragraph" w:customStyle="1" w:styleId="xl144">
    <w:name w:val="xl144"/>
    <w:basedOn w:val="ad"/>
    <w:link w:val="xl1441"/>
    <w:pPr>
      <w:spacing w:beforeAutospacing="1" w:after="160" w:afterAutospacing="1"/>
    </w:pPr>
    <w:rPr>
      <w:color w:val="000000"/>
      <w:szCs w:val="20"/>
    </w:rPr>
  </w:style>
  <w:style w:type="character" w:customStyle="1" w:styleId="xl1441">
    <w:name w:val="xl1441"/>
    <w:basedOn w:val="112"/>
    <w:link w:val="xl144"/>
    <w:rPr>
      <w:color w:val="000000"/>
      <w:sz w:val="24"/>
      <w:lang w:eastAsia="ru-RU"/>
    </w:rPr>
  </w:style>
  <w:style w:type="paragraph" w:customStyle="1" w:styleId="xl164">
    <w:name w:val="xl164"/>
    <w:basedOn w:val="ad"/>
    <w:link w:val="xl164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1641">
    <w:name w:val="xl1641"/>
    <w:basedOn w:val="112"/>
    <w:link w:val="xl164"/>
    <w:rPr>
      <w:rFonts w:ascii="Arial" w:hAnsi="Arial"/>
      <w:b/>
      <w:color w:val="000000"/>
      <w:lang w:eastAsia="ru-RU"/>
    </w:rPr>
  </w:style>
  <w:style w:type="character" w:customStyle="1" w:styleId="ConsPlusNormal1">
    <w:name w:val="ConsPlusNormal1"/>
    <w:link w:val="ConsPlusNormal"/>
    <w:rPr>
      <w:rFonts w:ascii="Calibri" w:hAnsi="Calibri" w:cs="Calibri"/>
      <w:sz w:val="22"/>
      <w:lang w:eastAsia="ru-RU"/>
    </w:rPr>
  </w:style>
  <w:style w:type="character" w:customStyle="1" w:styleId="610">
    <w:name w:val="заголовок 61"/>
    <w:basedOn w:val="112"/>
    <w:link w:val="60"/>
    <w:rPr>
      <w:i/>
      <w:sz w:val="22"/>
      <w:lang w:eastAsia="ru-RU"/>
    </w:rPr>
  </w:style>
  <w:style w:type="paragraph" w:customStyle="1" w:styleId="xl170">
    <w:name w:val="xl170"/>
    <w:basedOn w:val="ad"/>
    <w:link w:val="xl170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701">
    <w:name w:val="xl1701"/>
    <w:basedOn w:val="112"/>
    <w:link w:val="xl170"/>
    <w:rPr>
      <w:rFonts w:ascii="Arial" w:hAnsi="Arial"/>
      <w:color w:val="000000"/>
      <w:lang w:eastAsia="ru-RU"/>
    </w:rPr>
  </w:style>
  <w:style w:type="paragraph" w:customStyle="1" w:styleId="tgtextbasicjustify">
    <w:name w:val="tg_text_basic_justify"/>
    <w:link w:val="tgtextbasicjustify1"/>
    <w:pPr>
      <w:spacing w:line="360" w:lineRule="auto"/>
      <w:ind w:firstLine="851"/>
      <w:jc w:val="both"/>
    </w:pPr>
    <w:rPr>
      <w:rFonts w:ascii="Arial" w:hAnsi="Arial"/>
      <w:color w:val="000000"/>
      <w:sz w:val="24"/>
      <w:lang w:eastAsia="ru-RU"/>
    </w:rPr>
  </w:style>
  <w:style w:type="character" w:customStyle="1" w:styleId="tgtextbasicjustify1">
    <w:name w:val="tg_text_basic_justify1"/>
    <w:link w:val="tgtextbasicjustify"/>
    <w:rPr>
      <w:rFonts w:ascii="Arial" w:hAnsi="Arial"/>
      <w:color w:val="000000"/>
      <w:sz w:val="24"/>
      <w:lang w:eastAsia="ru-RU"/>
    </w:rPr>
  </w:style>
  <w:style w:type="paragraph" w:customStyle="1" w:styleId="afffffffb">
    <w:name w:val="ДвеРасшПодСтр"/>
    <w:basedOn w:val="ad"/>
    <w:next w:val="ad"/>
    <w:link w:val="1ffffffe"/>
    <w:pPr>
      <w:spacing w:line="360" w:lineRule="auto"/>
    </w:pPr>
    <w:rPr>
      <w:color w:val="000000"/>
      <w:szCs w:val="20"/>
    </w:rPr>
  </w:style>
  <w:style w:type="character" w:customStyle="1" w:styleId="1ffffffe">
    <w:name w:val="ДвеРасшПодСтр1"/>
    <w:basedOn w:val="112"/>
    <w:link w:val="afffffffb"/>
    <w:rPr>
      <w:color w:val="000000"/>
      <w:sz w:val="24"/>
      <w:lang w:eastAsia="ru-RU"/>
    </w:rPr>
  </w:style>
  <w:style w:type="character" w:customStyle="1" w:styleId="611">
    <w:name w:val="Ви6 Таблица1"/>
    <w:basedOn w:val="112"/>
    <w:link w:val="63"/>
    <w:rPr>
      <w:color w:val="000000"/>
      <w:sz w:val="24"/>
      <w:lang w:eastAsia="ru-RU"/>
    </w:rPr>
  </w:style>
  <w:style w:type="paragraph" w:customStyle="1" w:styleId="1fffffff">
    <w:name w:val="Знак примечания1"/>
    <w:basedOn w:val="2f3"/>
    <w:link w:val="11ffd"/>
    <w:rPr>
      <w:sz w:val="16"/>
    </w:rPr>
  </w:style>
  <w:style w:type="character" w:customStyle="1" w:styleId="11ffd">
    <w:name w:val="Знак примечания11"/>
    <w:basedOn w:val="213"/>
    <w:link w:val="1fffffff"/>
    <w:rPr>
      <w:rFonts w:asciiTheme="minorHAnsi" w:hAnsiTheme="minorHAnsi"/>
      <w:color w:val="000000"/>
      <w:sz w:val="16"/>
      <w:lang w:eastAsia="ru-RU"/>
    </w:rPr>
  </w:style>
  <w:style w:type="paragraph" w:customStyle="1" w:styleId="25">
    <w:name w:val="Стандарт_марк2"/>
    <w:link w:val="217"/>
    <w:pPr>
      <w:numPr>
        <w:ilvl w:val="1"/>
        <w:numId w:val="44"/>
      </w:numPr>
      <w:tabs>
        <w:tab w:val="left" w:pos="709"/>
      </w:tabs>
      <w:spacing w:before="60"/>
    </w:pPr>
    <w:rPr>
      <w:rFonts w:ascii="Arial" w:hAnsi="Arial"/>
      <w:color w:val="000000"/>
      <w:sz w:val="22"/>
      <w:lang w:eastAsia="ru-RU"/>
    </w:rPr>
  </w:style>
  <w:style w:type="character" w:customStyle="1" w:styleId="217">
    <w:name w:val="Стандарт_марк21"/>
    <w:link w:val="25"/>
    <w:rPr>
      <w:rFonts w:ascii="Arial" w:hAnsi="Arial"/>
      <w:color w:val="000000"/>
      <w:sz w:val="22"/>
      <w:lang w:eastAsia="ru-RU"/>
    </w:rPr>
  </w:style>
  <w:style w:type="paragraph" w:customStyle="1" w:styleId="TIMES120">
    <w:name w:val="TIMES 12"/>
    <w:link w:val="TIMES1210"/>
    <w:pPr>
      <w:spacing w:after="160" w:line="264" w:lineRule="auto"/>
    </w:pPr>
    <w:rPr>
      <w:rFonts w:asciiTheme="minorHAnsi" w:hAnsiTheme="minorHAnsi"/>
      <w:color w:val="000000"/>
      <w:sz w:val="24"/>
      <w:lang w:eastAsia="ru-RU"/>
    </w:rPr>
  </w:style>
  <w:style w:type="character" w:customStyle="1" w:styleId="TIMES1210">
    <w:name w:val="TIMES 121"/>
    <w:link w:val="TIMES120"/>
    <w:rPr>
      <w:rFonts w:asciiTheme="minorHAnsi" w:hAnsiTheme="minorHAnsi"/>
      <w:color w:val="000000"/>
      <w:sz w:val="24"/>
      <w:lang w:eastAsia="ru-RU"/>
    </w:rPr>
  </w:style>
  <w:style w:type="paragraph" w:customStyle="1" w:styleId="31b">
    <w:name w:val="Заголовок 3 Знак1"/>
    <w:link w:val="3111"/>
    <w:pPr>
      <w:spacing w:after="160" w:line="264" w:lineRule="auto"/>
    </w:pPr>
    <w:rPr>
      <w:b/>
      <w:color w:val="000000"/>
      <w:sz w:val="24"/>
      <w:lang w:eastAsia="ru-RU"/>
    </w:rPr>
  </w:style>
  <w:style w:type="character" w:customStyle="1" w:styleId="3111">
    <w:name w:val="Заголовок 3 Знак11"/>
    <w:link w:val="31b"/>
    <w:rPr>
      <w:b/>
      <w:color w:val="000000"/>
      <w:sz w:val="24"/>
      <w:lang w:eastAsia="ru-RU"/>
    </w:rPr>
  </w:style>
  <w:style w:type="paragraph" w:customStyle="1" w:styleId="86">
    <w:name w:val="Титульный лист 8"/>
    <w:basedOn w:val="ad"/>
    <w:link w:val="814"/>
    <w:pPr>
      <w:widowControl w:val="0"/>
      <w:jc w:val="center"/>
    </w:pPr>
    <w:rPr>
      <w:b/>
      <w:color w:val="000000"/>
      <w:sz w:val="28"/>
      <w:szCs w:val="20"/>
    </w:rPr>
  </w:style>
  <w:style w:type="character" w:customStyle="1" w:styleId="814">
    <w:name w:val="Титульный лист 81"/>
    <w:basedOn w:val="112"/>
    <w:link w:val="86"/>
    <w:rPr>
      <w:b/>
      <w:color w:val="000000"/>
      <w:sz w:val="28"/>
      <w:lang w:eastAsia="ru-RU"/>
    </w:rPr>
  </w:style>
  <w:style w:type="paragraph" w:customStyle="1" w:styleId="xl68">
    <w:name w:val="xl68"/>
    <w:basedOn w:val="ad"/>
    <w:link w:val="xl681"/>
    <w:pPr>
      <w:spacing w:beforeAutospacing="1" w:after="160" w:afterAutospacing="1"/>
    </w:pPr>
    <w:rPr>
      <w:color w:val="000000"/>
      <w:szCs w:val="20"/>
    </w:rPr>
  </w:style>
  <w:style w:type="character" w:customStyle="1" w:styleId="xl681">
    <w:name w:val="xl681"/>
    <w:basedOn w:val="112"/>
    <w:link w:val="xl68"/>
    <w:rPr>
      <w:color w:val="000000"/>
      <w:sz w:val="24"/>
      <w:lang w:eastAsia="ru-RU"/>
    </w:rPr>
  </w:style>
  <w:style w:type="paragraph" w:customStyle="1" w:styleId="tekst0">
    <w:name w:val="tekst"/>
    <w:basedOn w:val="ad"/>
    <w:link w:val="tekst10"/>
    <w:pPr>
      <w:tabs>
        <w:tab w:val="left" w:pos="851"/>
      </w:tabs>
      <w:spacing w:before="120"/>
      <w:ind w:left="851" w:firstLine="1"/>
    </w:pPr>
    <w:rPr>
      <w:rFonts w:ascii="Dutch-Roman" w:hAnsi="Dutch-Roman"/>
      <w:color w:val="000000"/>
      <w:sz w:val="20"/>
      <w:szCs w:val="20"/>
    </w:rPr>
  </w:style>
  <w:style w:type="character" w:customStyle="1" w:styleId="tekst10">
    <w:name w:val="tekst1"/>
    <w:basedOn w:val="112"/>
    <w:link w:val="tekst0"/>
    <w:rPr>
      <w:rFonts w:ascii="Dutch-Roman" w:hAnsi="Dutch-Roman"/>
      <w:color w:val="000000"/>
      <w:lang w:eastAsia="ru-RU"/>
    </w:rPr>
  </w:style>
  <w:style w:type="paragraph" w:customStyle="1" w:styleId="xl82">
    <w:name w:val="xl82"/>
    <w:basedOn w:val="ad"/>
    <w:link w:val="xl821"/>
    <w:pPr>
      <w:spacing w:beforeAutospacing="1" w:after="160" w:afterAutospacing="1"/>
    </w:pPr>
    <w:rPr>
      <w:color w:val="000000"/>
      <w:szCs w:val="20"/>
    </w:rPr>
  </w:style>
  <w:style w:type="character" w:customStyle="1" w:styleId="xl821">
    <w:name w:val="xl821"/>
    <w:basedOn w:val="112"/>
    <w:link w:val="xl82"/>
    <w:rPr>
      <w:color w:val="000000"/>
      <w:sz w:val="24"/>
      <w:lang w:eastAsia="ru-RU"/>
    </w:rPr>
  </w:style>
  <w:style w:type="paragraph" w:customStyle="1" w:styleId="G">
    <w:name w:val="Заголовок G"/>
    <w:basedOn w:val="1a"/>
    <w:next w:val="1a"/>
    <w:link w:val="G10"/>
    <w:pPr>
      <w:keepNext w:val="0"/>
      <w:pageBreakBefore w:val="0"/>
      <w:numPr>
        <w:numId w:val="45"/>
      </w:numPr>
      <w:tabs>
        <w:tab w:val="clear" w:pos="1134"/>
      </w:tabs>
      <w:spacing w:before="240" w:beforeAutospacing="1" w:after="0" w:afterAutospacing="1" w:line="240" w:lineRule="auto"/>
      <w:ind w:right="0"/>
      <w:contextualSpacing/>
      <w:outlineLvl w:val="3"/>
    </w:pPr>
    <w:rPr>
      <w:color w:val="000000"/>
      <w:sz w:val="24"/>
      <w:lang w:eastAsia="ru-RU"/>
    </w:rPr>
  </w:style>
  <w:style w:type="character" w:customStyle="1" w:styleId="G10">
    <w:name w:val="Заголовок G1"/>
    <w:basedOn w:val="1b"/>
    <w:link w:val="G"/>
    <w:rPr>
      <w:rFonts w:ascii="Times New Roman Полужирный" w:eastAsiaTheme="majorEastAsia" w:hAnsi="Times New Roman Полужирный" w:cstheme="majorBidi"/>
      <w:b/>
      <w:color w:val="000000"/>
      <w:sz w:val="24"/>
      <w:szCs w:val="32"/>
      <w:lang w:eastAsia="ru-RU"/>
    </w:rPr>
  </w:style>
  <w:style w:type="paragraph" w:customStyle="1" w:styleId="m7">
    <w:name w:val="m_ПростойТекст Знак"/>
    <w:basedOn w:val="2f3"/>
    <w:link w:val="m16"/>
    <w:rPr>
      <w:sz w:val="24"/>
    </w:rPr>
  </w:style>
  <w:style w:type="character" w:customStyle="1" w:styleId="m16">
    <w:name w:val="m_ПростойТекст Знак1"/>
    <w:basedOn w:val="213"/>
    <w:link w:val="m7"/>
    <w:rPr>
      <w:rFonts w:asciiTheme="minorHAnsi" w:hAnsiTheme="minorHAnsi"/>
      <w:color w:val="000000"/>
      <w:sz w:val="24"/>
      <w:lang w:eastAsia="ru-RU"/>
    </w:rPr>
  </w:style>
  <w:style w:type="paragraph" w:customStyle="1" w:styleId="76">
    <w:name w:val="Стиль7"/>
    <w:basedOn w:val="5"/>
    <w:link w:val="714"/>
    <w:pPr>
      <w:numPr>
        <w:numId w:val="0"/>
      </w:numPr>
      <w:tabs>
        <w:tab w:val="left" w:pos="1068"/>
      </w:tabs>
      <w:ind w:left="1068"/>
    </w:pPr>
  </w:style>
  <w:style w:type="character" w:customStyle="1" w:styleId="714">
    <w:name w:val="Стиль71"/>
    <w:basedOn w:val="512"/>
    <w:link w:val="76"/>
    <w:rPr>
      <w:color w:val="000000"/>
      <w:sz w:val="24"/>
      <w:lang w:eastAsia="ru-RU"/>
    </w:rPr>
  </w:style>
  <w:style w:type="paragraph" w:customStyle="1" w:styleId="1fffffff0">
    <w:name w:val="Текст концевой сноски1"/>
    <w:basedOn w:val="ad"/>
    <w:next w:val="afffd"/>
    <w:link w:val="11ffe"/>
    <w:rPr>
      <w:rFonts w:asciiTheme="minorHAnsi" w:hAnsiTheme="minorHAnsi"/>
      <w:color w:val="000000"/>
      <w:sz w:val="20"/>
      <w:szCs w:val="20"/>
    </w:rPr>
  </w:style>
  <w:style w:type="character" w:customStyle="1" w:styleId="11ffe">
    <w:name w:val="Текст концевой сноски11"/>
    <w:basedOn w:val="112"/>
    <w:link w:val="1fffffff0"/>
    <w:rPr>
      <w:rFonts w:asciiTheme="minorHAnsi" w:hAnsiTheme="minorHAnsi"/>
      <w:color w:val="000000"/>
      <w:lang w:eastAsia="ru-RU"/>
    </w:rPr>
  </w:style>
  <w:style w:type="paragraph" w:customStyle="1" w:styleId="font9">
    <w:name w:val="font9"/>
    <w:basedOn w:val="ad"/>
    <w:link w:val="font91"/>
    <w:pPr>
      <w:spacing w:beforeAutospacing="1" w:after="160" w:afterAutospacing="1"/>
    </w:pPr>
    <w:rPr>
      <w:color w:val="000000"/>
      <w:sz w:val="16"/>
      <w:szCs w:val="20"/>
    </w:rPr>
  </w:style>
  <w:style w:type="character" w:customStyle="1" w:styleId="font91">
    <w:name w:val="font91"/>
    <w:basedOn w:val="112"/>
    <w:link w:val="font9"/>
    <w:rPr>
      <w:color w:val="000000"/>
      <w:sz w:val="16"/>
      <w:lang w:eastAsia="ru-RU"/>
    </w:rPr>
  </w:style>
  <w:style w:type="paragraph" w:customStyle="1" w:styleId="m1">
    <w:name w:val="m_1_Пункт"/>
    <w:basedOn w:val="m3"/>
    <w:next w:val="m3"/>
    <w:link w:val="m110"/>
    <w:pPr>
      <w:keepNext/>
      <w:numPr>
        <w:ilvl w:val="1"/>
        <w:numId w:val="26"/>
      </w:numPr>
      <w:tabs>
        <w:tab w:val="clear" w:pos="360"/>
        <w:tab w:val="left" w:pos="576"/>
      </w:tabs>
      <w:ind w:left="1440" w:hanging="360"/>
    </w:pPr>
    <w:rPr>
      <w:b/>
      <w:caps/>
    </w:rPr>
  </w:style>
  <w:style w:type="character" w:customStyle="1" w:styleId="m110">
    <w:name w:val="m_1_Пункт1"/>
    <w:basedOn w:val="m11"/>
    <w:link w:val="m1"/>
    <w:rPr>
      <w:b/>
      <w:caps/>
      <w:color w:val="000000"/>
      <w:sz w:val="24"/>
      <w:lang w:eastAsia="ru-RU"/>
    </w:rPr>
  </w:style>
  <w:style w:type="paragraph" w:customStyle="1" w:styleId="Iauiue10">
    <w:name w:val="Iau.iue1"/>
    <w:basedOn w:val="Default"/>
    <w:next w:val="Default"/>
    <w:link w:val="Iauiue11"/>
    <w:rPr>
      <w:rFonts w:ascii="Arial" w:hAnsi="Arial"/>
      <w:lang w:eastAsia="ru-RU"/>
    </w:rPr>
  </w:style>
  <w:style w:type="character" w:customStyle="1" w:styleId="Iauiue11">
    <w:name w:val="Iau.iue11"/>
    <w:basedOn w:val="Default2"/>
    <w:link w:val="Iauiue10"/>
    <w:rPr>
      <w:rFonts w:ascii="Arial" w:hAnsi="Arial"/>
      <w:color w:val="000000"/>
      <w:sz w:val="24"/>
      <w:szCs w:val="24"/>
      <w:lang w:eastAsia="ru-RU"/>
    </w:rPr>
  </w:style>
  <w:style w:type="paragraph" w:customStyle="1" w:styleId="IMSChapter">
    <w:name w:val="IMS Chapter"/>
    <w:link w:val="IMSChapter1"/>
    <w:pPr>
      <w:spacing w:before="113"/>
      <w:ind w:firstLine="283"/>
      <w:jc w:val="both"/>
    </w:pPr>
    <w:rPr>
      <w:color w:val="000000"/>
      <w:sz w:val="24"/>
      <w:lang w:eastAsia="ru-RU"/>
    </w:rPr>
  </w:style>
  <w:style w:type="character" w:customStyle="1" w:styleId="IMSChapter1">
    <w:name w:val="IMS Chapter1"/>
    <w:link w:val="IMSChapter"/>
    <w:rPr>
      <w:color w:val="000000"/>
      <w:sz w:val="24"/>
      <w:lang w:eastAsia="ru-RU"/>
    </w:rPr>
  </w:style>
  <w:style w:type="paragraph" w:customStyle="1" w:styleId="Iauiue0">
    <w:name w:val="Iau.iue"/>
    <w:basedOn w:val="Default"/>
    <w:next w:val="Default"/>
    <w:link w:val="Iauiue2"/>
    <w:rPr>
      <w:rFonts w:ascii="Arial" w:hAnsi="Arial"/>
      <w:lang w:eastAsia="ru-RU"/>
    </w:rPr>
  </w:style>
  <w:style w:type="character" w:customStyle="1" w:styleId="Iauiue2">
    <w:name w:val="Iau.iue2"/>
    <w:basedOn w:val="Default2"/>
    <w:link w:val="Iauiue0"/>
    <w:rPr>
      <w:rFonts w:ascii="Arial" w:hAnsi="Arial"/>
      <w:color w:val="000000"/>
      <w:sz w:val="24"/>
      <w:szCs w:val="24"/>
      <w:lang w:eastAsia="ru-RU"/>
    </w:rPr>
  </w:style>
  <w:style w:type="paragraph" w:customStyle="1" w:styleId="ff12">
    <w:name w:val="ff12"/>
    <w:basedOn w:val="2f3"/>
    <w:link w:val="ff121"/>
    <w:rPr>
      <w:rFonts w:ascii="Tahoma" w:hAnsi="Tahoma"/>
    </w:rPr>
  </w:style>
  <w:style w:type="character" w:customStyle="1" w:styleId="ff121">
    <w:name w:val="ff121"/>
    <w:basedOn w:val="213"/>
    <w:link w:val="ff12"/>
    <w:rPr>
      <w:rFonts w:ascii="Tahoma" w:hAnsi="Tahoma"/>
      <w:color w:val="000000"/>
      <w:sz w:val="22"/>
      <w:lang w:eastAsia="ru-RU"/>
    </w:rPr>
  </w:style>
  <w:style w:type="paragraph" w:customStyle="1" w:styleId="xl81">
    <w:name w:val="xl81"/>
    <w:basedOn w:val="ad"/>
    <w:link w:val="xl81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811">
    <w:name w:val="xl811"/>
    <w:basedOn w:val="112"/>
    <w:link w:val="xl81"/>
    <w:rPr>
      <w:rFonts w:ascii="Arial" w:hAnsi="Arial"/>
      <w:color w:val="000000"/>
      <w:lang w:eastAsia="ru-RU"/>
    </w:rPr>
  </w:style>
  <w:style w:type="paragraph" w:customStyle="1" w:styleId="131">
    <w:name w:val="Стиль 13 пт Междустр.интервал:  полуторный"/>
    <w:basedOn w:val="ad"/>
    <w:next w:val="HTML"/>
    <w:link w:val="1310"/>
    <w:pPr>
      <w:spacing w:line="360" w:lineRule="auto"/>
    </w:pPr>
    <w:rPr>
      <w:color w:val="000000"/>
      <w:sz w:val="26"/>
      <w:szCs w:val="20"/>
    </w:rPr>
  </w:style>
  <w:style w:type="character" w:customStyle="1" w:styleId="1310">
    <w:name w:val="Стиль 13 пт Междустр.интервал:  полуторный1"/>
    <w:basedOn w:val="112"/>
    <w:link w:val="131"/>
    <w:rPr>
      <w:color w:val="000000"/>
      <w:sz w:val="26"/>
      <w:lang w:eastAsia="ru-RU"/>
    </w:rPr>
  </w:style>
  <w:style w:type="paragraph" w:customStyle="1" w:styleId="xl107">
    <w:name w:val="xl107"/>
    <w:basedOn w:val="ad"/>
    <w:link w:val="xl107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071">
    <w:name w:val="xl1071"/>
    <w:basedOn w:val="112"/>
    <w:link w:val="xl107"/>
    <w:rPr>
      <w:rFonts w:ascii="Arial" w:hAnsi="Arial"/>
      <w:color w:val="000000"/>
      <w:lang w:eastAsia="ru-RU"/>
    </w:rPr>
  </w:style>
  <w:style w:type="paragraph" w:customStyle="1" w:styleId="TSZagolovok2">
    <w:name w:val="TS_Zagolovok_2"/>
    <w:next w:val="TSOsnovnoytext"/>
    <w:link w:val="TSZagolovok21"/>
    <w:pPr>
      <w:keepNext/>
      <w:tabs>
        <w:tab w:val="left" w:pos="576"/>
      </w:tabs>
      <w:spacing w:before="60" w:after="120"/>
      <w:ind w:left="576" w:right="57" w:hanging="576"/>
      <w:jc w:val="both"/>
    </w:pPr>
    <w:rPr>
      <w:rFonts w:ascii="Arial" w:hAnsi="Arial"/>
      <w:b/>
      <w:color w:val="000000"/>
      <w:spacing w:val="32"/>
      <w:sz w:val="28"/>
      <w:lang w:eastAsia="ru-RU"/>
    </w:rPr>
  </w:style>
  <w:style w:type="character" w:customStyle="1" w:styleId="TSZagolovok21">
    <w:name w:val="TS_Zagolovok_21"/>
    <w:link w:val="TSZagolovok2"/>
    <w:rPr>
      <w:rFonts w:ascii="Arial" w:hAnsi="Arial"/>
      <w:b/>
      <w:color w:val="000000"/>
      <w:spacing w:val="32"/>
      <w:sz w:val="28"/>
      <w:lang w:eastAsia="ru-RU"/>
    </w:rPr>
  </w:style>
  <w:style w:type="paragraph" w:customStyle="1" w:styleId="-PAGE-">
    <w:name w:val="- PAGE -"/>
    <w:link w:val="-PAGE-1"/>
    <w:rPr>
      <w:color w:val="000000"/>
      <w:lang w:eastAsia="ru-RU"/>
    </w:rPr>
  </w:style>
  <w:style w:type="character" w:customStyle="1" w:styleId="-PAGE-1">
    <w:name w:val="- PAGE -1"/>
    <w:link w:val="-PAGE-"/>
    <w:rPr>
      <w:color w:val="000000"/>
      <w:lang w:eastAsia="ru-RU"/>
    </w:rPr>
  </w:style>
  <w:style w:type="paragraph" w:customStyle="1" w:styleId="100">
    <w:name w:val="Абзац списка1_0"/>
    <w:basedOn w:val="ad"/>
    <w:link w:val="101"/>
    <w:pPr>
      <w:spacing w:line="360" w:lineRule="auto"/>
      <w:ind w:left="720" w:firstLine="567"/>
      <w:contextualSpacing/>
      <w:jc w:val="both"/>
    </w:pPr>
    <w:rPr>
      <w:rFonts w:ascii="Franklin Gothic Book" w:hAnsi="Franklin Gothic Book"/>
      <w:color w:val="000000"/>
      <w:szCs w:val="20"/>
    </w:rPr>
  </w:style>
  <w:style w:type="character" w:customStyle="1" w:styleId="101">
    <w:name w:val="Абзац списка1_01"/>
    <w:basedOn w:val="112"/>
    <w:link w:val="100"/>
    <w:rPr>
      <w:rFonts w:ascii="Franklin Gothic Book" w:hAnsi="Franklin Gothic Book"/>
      <w:color w:val="000000"/>
      <w:sz w:val="24"/>
      <w:lang w:eastAsia="ru-RU"/>
    </w:rPr>
  </w:style>
  <w:style w:type="paragraph" w:customStyle="1" w:styleId="m8">
    <w:name w:val="m_РасшОпис"/>
    <w:basedOn w:val="m3"/>
    <w:next w:val="m3"/>
    <w:link w:val="m17"/>
    <w:pPr>
      <w:tabs>
        <w:tab w:val="left" w:pos="720"/>
      </w:tabs>
      <w:ind w:left="720" w:hanging="360"/>
    </w:pPr>
    <w:rPr>
      <w:b/>
    </w:rPr>
  </w:style>
  <w:style w:type="character" w:customStyle="1" w:styleId="m17">
    <w:name w:val="m_РасшОпис1"/>
    <w:basedOn w:val="m11"/>
    <w:link w:val="m8"/>
    <w:rPr>
      <w:b/>
      <w:color w:val="000000"/>
      <w:sz w:val="24"/>
      <w:lang w:eastAsia="ru-RU"/>
    </w:rPr>
  </w:style>
  <w:style w:type="paragraph" w:customStyle="1" w:styleId="afffffffc">
    <w:name w:val="комментарий"/>
    <w:link w:val="1fffffff1"/>
    <w:pPr>
      <w:spacing w:after="160" w:line="264" w:lineRule="auto"/>
    </w:pPr>
    <w:rPr>
      <w:rFonts w:asciiTheme="minorHAnsi" w:hAnsiTheme="minorHAnsi"/>
      <w:b/>
      <w:i/>
      <w:color w:val="000000"/>
      <w:sz w:val="22"/>
      <w:shd w:val="clear" w:color="auto" w:fill="FFFF99"/>
      <w:lang w:eastAsia="ru-RU"/>
    </w:rPr>
  </w:style>
  <w:style w:type="character" w:customStyle="1" w:styleId="1fffffff1">
    <w:name w:val="комментарий1"/>
    <w:link w:val="afffffffc"/>
    <w:rPr>
      <w:rFonts w:asciiTheme="minorHAnsi" w:hAnsiTheme="minorHAnsi"/>
      <w:b/>
      <w:i/>
      <w:color w:val="000000"/>
      <w:sz w:val="22"/>
      <w:lang w:eastAsia="ru-RU"/>
    </w:rPr>
  </w:style>
  <w:style w:type="paragraph" w:customStyle="1" w:styleId="xl63">
    <w:name w:val="xl63"/>
    <w:basedOn w:val="ad"/>
    <w:link w:val="xl631"/>
    <w:pPr>
      <w:spacing w:beforeAutospacing="1" w:after="160" w:afterAutospacing="1"/>
      <w:jc w:val="center"/>
    </w:pPr>
    <w:rPr>
      <w:b/>
      <w:color w:val="000000"/>
      <w:sz w:val="20"/>
      <w:szCs w:val="20"/>
    </w:rPr>
  </w:style>
  <w:style w:type="character" w:customStyle="1" w:styleId="xl631">
    <w:name w:val="xl631"/>
    <w:basedOn w:val="112"/>
    <w:link w:val="xl63"/>
    <w:rPr>
      <w:b/>
      <w:color w:val="000000"/>
      <w:lang w:eastAsia="ru-RU"/>
    </w:rPr>
  </w:style>
  <w:style w:type="paragraph" w:customStyle="1" w:styleId="11fff">
    <w:name w:val="Заголовок 1 Знак1"/>
    <w:basedOn w:val="2f3"/>
    <w:link w:val="1113"/>
    <w:rPr>
      <w:rFonts w:ascii="Cambria" w:hAnsi="Cambria"/>
      <w:b/>
      <w:sz w:val="32"/>
    </w:rPr>
  </w:style>
  <w:style w:type="character" w:customStyle="1" w:styleId="1113">
    <w:name w:val="Заголовок 1 Знак11"/>
    <w:basedOn w:val="213"/>
    <w:link w:val="11fff"/>
    <w:rPr>
      <w:rFonts w:ascii="Cambria" w:hAnsi="Cambria"/>
      <w:b/>
      <w:color w:val="000000"/>
      <w:sz w:val="32"/>
      <w:lang w:eastAsia="ru-RU"/>
    </w:rPr>
  </w:style>
  <w:style w:type="paragraph" w:customStyle="1" w:styleId="1fffffff2">
    <w:name w:val="Указатель №1"/>
    <w:basedOn w:val="affff3"/>
    <w:link w:val="11fff0"/>
    <w:pPr>
      <w:keepNext/>
      <w:widowControl/>
      <w:spacing w:before="60" w:after="180" w:line="288" w:lineRule="auto"/>
      <w:jc w:val="both"/>
    </w:pPr>
    <w:rPr>
      <w:b/>
      <w:sz w:val="24"/>
    </w:rPr>
  </w:style>
  <w:style w:type="character" w:customStyle="1" w:styleId="11fff0">
    <w:name w:val="Указатель №11"/>
    <w:basedOn w:val="affff4"/>
    <w:link w:val="1fffffff2"/>
    <w:rPr>
      <w:b/>
      <w:color w:val="000000"/>
      <w:sz w:val="24"/>
      <w:lang w:eastAsia="ru-RU"/>
    </w:rPr>
  </w:style>
  <w:style w:type="paragraph" w:customStyle="1" w:styleId="afffffffd">
    <w:name w:val="Стандарт_табл"/>
    <w:basedOn w:val="ad"/>
    <w:link w:val="1fffffff3"/>
    <w:pPr>
      <w:spacing w:before="40" w:after="40"/>
    </w:pPr>
    <w:rPr>
      <w:rFonts w:ascii="Arial" w:hAnsi="Arial"/>
      <w:color w:val="000000"/>
      <w:sz w:val="22"/>
      <w:szCs w:val="20"/>
    </w:rPr>
  </w:style>
  <w:style w:type="character" w:customStyle="1" w:styleId="1fffffff3">
    <w:name w:val="Стандарт_табл1"/>
    <w:basedOn w:val="112"/>
    <w:link w:val="afffffffd"/>
    <w:rPr>
      <w:rFonts w:ascii="Arial" w:hAnsi="Arial"/>
      <w:color w:val="000000"/>
      <w:sz w:val="22"/>
      <w:lang w:eastAsia="ru-RU"/>
    </w:rPr>
  </w:style>
  <w:style w:type="paragraph" w:styleId="58">
    <w:name w:val="toc 5"/>
    <w:basedOn w:val="ad"/>
    <w:next w:val="ad"/>
    <w:link w:val="59"/>
    <w:uiPriority w:val="39"/>
    <w:pPr>
      <w:spacing w:after="100" w:line="264" w:lineRule="auto"/>
      <w:ind w:left="880"/>
    </w:pPr>
    <w:rPr>
      <w:rFonts w:asciiTheme="minorHAnsi" w:hAnsiTheme="minorHAnsi"/>
      <w:color w:val="000000"/>
      <w:sz w:val="22"/>
      <w:szCs w:val="20"/>
    </w:rPr>
  </w:style>
  <w:style w:type="character" w:customStyle="1" w:styleId="59">
    <w:name w:val="Оглавление 5 Знак"/>
    <w:basedOn w:val="112"/>
    <w:link w:val="58"/>
    <w:uiPriority w:val="39"/>
    <w:rPr>
      <w:rFonts w:asciiTheme="minorHAnsi" w:hAnsiTheme="minorHAnsi"/>
      <w:color w:val="000000"/>
      <w:sz w:val="22"/>
      <w:lang w:eastAsia="ru-RU"/>
    </w:rPr>
  </w:style>
  <w:style w:type="paragraph" w:customStyle="1" w:styleId="2fe">
    <w:name w:val="Основной текст Знак2"/>
    <w:basedOn w:val="2f3"/>
    <w:link w:val="21f1"/>
    <w:rPr>
      <w:sz w:val="28"/>
    </w:rPr>
  </w:style>
  <w:style w:type="character" w:customStyle="1" w:styleId="21f1">
    <w:name w:val="Основной текст Знак21"/>
    <w:basedOn w:val="213"/>
    <w:link w:val="2fe"/>
    <w:rPr>
      <w:rFonts w:asciiTheme="minorHAnsi" w:hAnsiTheme="minorHAnsi"/>
      <w:color w:val="000000"/>
      <w:sz w:val="28"/>
      <w:lang w:eastAsia="ru-RU"/>
    </w:rPr>
  </w:style>
  <w:style w:type="character" w:customStyle="1" w:styleId="afff">
    <w:name w:val="Обычный (веб) Знак"/>
    <w:basedOn w:val="112"/>
    <w:link w:val="affe"/>
    <w:rPr>
      <w:sz w:val="24"/>
      <w:szCs w:val="24"/>
      <w:lang w:eastAsia="ru-RU"/>
    </w:rPr>
  </w:style>
  <w:style w:type="paragraph" w:customStyle="1" w:styleId="afffffffe">
    <w:name w:val="Список табд"/>
    <w:basedOn w:val="ad"/>
    <w:link w:val="1fffffff4"/>
    <w:pPr>
      <w:ind w:right="57"/>
    </w:pPr>
    <w:rPr>
      <w:b/>
      <w:color w:val="000000"/>
      <w:szCs w:val="20"/>
    </w:rPr>
  </w:style>
  <w:style w:type="character" w:customStyle="1" w:styleId="1fffffff4">
    <w:name w:val="Список табд1"/>
    <w:basedOn w:val="112"/>
    <w:link w:val="afffffffe"/>
    <w:rPr>
      <w:b/>
      <w:color w:val="000000"/>
      <w:sz w:val="24"/>
      <w:lang w:eastAsia="ru-RU"/>
    </w:rPr>
  </w:style>
  <w:style w:type="paragraph" w:customStyle="1" w:styleId="1fffffff5">
    <w:name w:val="Знак концевой сноски1"/>
    <w:basedOn w:val="2f3"/>
    <w:link w:val="11fff1"/>
    <w:rPr>
      <w:vertAlign w:val="superscript"/>
    </w:rPr>
  </w:style>
  <w:style w:type="character" w:customStyle="1" w:styleId="11fff1">
    <w:name w:val="Знак концевой сноски11"/>
    <w:basedOn w:val="213"/>
    <w:link w:val="1fffffff5"/>
    <w:rPr>
      <w:rFonts w:asciiTheme="minorHAnsi" w:hAnsiTheme="minorHAnsi"/>
      <w:color w:val="000000"/>
      <w:sz w:val="22"/>
      <w:vertAlign w:val="superscript"/>
      <w:lang w:eastAsia="ru-RU"/>
    </w:rPr>
  </w:style>
  <w:style w:type="paragraph" w:customStyle="1" w:styleId="a1">
    <w:name w:val="_верхн_колонтитул"/>
    <w:link w:val="1fffffff6"/>
    <w:pPr>
      <w:numPr>
        <w:numId w:val="46"/>
      </w:numPr>
      <w:tabs>
        <w:tab w:val="clear" w:pos="360"/>
      </w:tabs>
      <w:jc w:val="right"/>
    </w:pPr>
    <w:rPr>
      <w:rFonts w:ascii="Verdana" w:hAnsi="Verdana"/>
      <w:b/>
      <w:i/>
      <w:color w:val="000080"/>
      <w:sz w:val="16"/>
      <w:lang w:eastAsia="ru-RU"/>
    </w:rPr>
  </w:style>
  <w:style w:type="character" w:customStyle="1" w:styleId="1fffffff6">
    <w:name w:val="_верхн_колонтитул1"/>
    <w:link w:val="a1"/>
    <w:rPr>
      <w:rFonts w:ascii="Verdana" w:hAnsi="Verdana"/>
      <w:b/>
      <w:i/>
      <w:color w:val="000080"/>
      <w:sz w:val="16"/>
      <w:lang w:eastAsia="ru-RU"/>
    </w:rPr>
  </w:style>
  <w:style w:type="paragraph" w:customStyle="1" w:styleId="font6">
    <w:name w:val="font6"/>
    <w:basedOn w:val="ad"/>
    <w:link w:val="font61"/>
    <w:pPr>
      <w:spacing w:beforeAutospacing="1" w:after="160" w:afterAutospacing="1"/>
    </w:pPr>
    <w:rPr>
      <w:b/>
      <w:color w:val="000000"/>
      <w:sz w:val="20"/>
      <w:szCs w:val="20"/>
    </w:rPr>
  </w:style>
  <w:style w:type="character" w:customStyle="1" w:styleId="font61">
    <w:name w:val="font61"/>
    <w:basedOn w:val="112"/>
    <w:link w:val="font6"/>
    <w:rPr>
      <w:b/>
      <w:color w:val="000000"/>
      <w:lang w:eastAsia="ru-RU"/>
    </w:rPr>
  </w:style>
  <w:style w:type="paragraph" w:customStyle="1" w:styleId="m20">
    <w:name w:val="m_2_Пункт"/>
    <w:basedOn w:val="m3"/>
    <w:next w:val="m3"/>
    <w:link w:val="m21"/>
    <w:pPr>
      <w:keepNext/>
      <w:tabs>
        <w:tab w:val="left" w:pos="510"/>
      </w:tabs>
      <w:ind w:left="1440" w:hanging="360"/>
    </w:pPr>
    <w:rPr>
      <w:b/>
    </w:rPr>
  </w:style>
  <w:style w:type="character" w:customStyle="1" w:styleId="m21">
    <w:name w:val="m_2_Пункт1"/>
    <w:basedOn w:val="m11"/>
    <w:link w:val="m20"/>
    <w:rPr>
      <w:b/>
      <w:color w:val="000000"/>
      <w:sz w:val="24"/>
      <w:lang w:eastAsia="ru-RU"/>
    </w:rPr>
  </w:style>
  <w:style w:type="paragraph" w:customStyle="1" w:styleId="2ff">
    <w:name w:val="Стиль 2а"/>
    <w:basedOn w:val="ad"/>
    <w:link w:val="21f2"/>
    <w:pPr>
      <w:tabs>
        <w:tab w:val="left" w:pos="851"/>
      </w:tabs>
      <w:spacing w:line="480" w:lineRule="auto"/>
      <w:ind w:left="57" w:right="57" w:firstLine="851"/>
      <w:jc w:val="both"/>
    </w:pPr>
    <w:rPr>
      <w:color w:val="000000"/>
      <w:szCs w:val="20"/>
    </w:rPr>
  </w:style>
  <w:style w:type="character" w:customStyle="1" w:styleId="21f2">
    <w:name w:val="Стиль 2а1"/>
    <w:basedOn w:val="112"/>
    <w:link w:val="2ff"/>
    <w:rPr>
      <w:color w:val="000000"/>
      <w:sz w:val="24"/>
      <w:lang w:eastAsia="ru-RU"/>
    </w:rPr>
  </w:style>
  <w:style w:type="paragraph" w:customStyle="1" w:styleId="a7">
    <w:name w:val="УрВторойПункт"/>
    <w:basedOn w:val="ad"/>
    <w:next w:val="ad"/>
    <w:link w:val="1fffffff7"/>
    <w:pPr>
      <w:numPr>
        <w:ilvl w:val="1"/>
        <w:numId w:val="25"/>
      </w:numPr>
      <w:spacing w:line="360" w:lineRule="auto"/>
      <w:jc w:val="both"/>
    </w:pPr>
    <w:rPr>
      <w:color w:val="000000"/>
      <w:szCs w:val="20"/>
    </w:rPr>
  </w:style>
  <w:style w:type="character" w:customStyle="1" w:styleId="1fffffff7">
    <w:name w:val="УрВторойПункт1"/>
    <w:basedOn w:val="112"/>
    <w:link w:val="a7"/>
    <w:rPr>
      <w:color w:val="000000"/>
      <w:sz w:val="24"/>
      <w:lang w:eastAsia="ru-RU"/>
    </w:rPr>
  </w:style>
  <w:style w:type="paragraph" w:customStyle="1" w:styleId="Style12">
    <w:name w:val="Style12"/>
    <w:basedOn w:val="ad"/>
    <w:link w:val="Style121"/>
    <w:pPr>
      <w:widowControl w:val="0"/>
    </w:pPr>
    <w:rPr>
      <w:color w:val="000000"/>
      <w:szCs w:val="20"/>
    </w:rPr>
  </w:style>
  <w:style w:type="character" w:customStyle="1" w:styleId="Style121">
    <w:name w:val="Style121"/>
    <w:basedOn w:val="112"/>
    <w:link w:val="Style12"/>
    <w:rPr>
      <w:color w:val="000000"/>
      <w:sz w:val="24"/>
      <w:lang w:eastAsia="ru-RU"/>
    </w:rPr>
  </w:style>
  <w:style w:type="paragraph" w:customStyle="1" w:styleId="xl77">
    <w:name w:val="xl77"/>
    <w:basedOn w:val="ad"/>
    <w:link w:val="xl77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771">
    <w:name w:val="xl771"/>
    <w:basedOn w:val="112"/>
    <w:link w:val="xl77"/>
    <w:rPr>
      <w:rFonts w:ascii="Arial" w:hAnsi="Arial"/>
      <w:b/>
      <w:color w:val="000000"/>
      <w:lang w:eastAsia="ru-RU"/>
    </w:rPr>
  </w:style>
  <w:style w:type="paragraph" w:customStyle="1" w:styleId="afffffb">
    <w:name w:val="ТЗ.Таблица.Текст"/>
    <w:basedOn w:val="ad"/>
    <w:link w:val="1fff7"/>
    <w:pPr>
      <w:spacing w:before="60" w:after="60" w:line="360" w:lineRule="auto"/>
      <w:ind w:firstLine="709"/>
      <w:jc w:val="both"/>
    </w:pPr>
    <w:rPr>
      <w:rFonts w:ascii="Franklin Gothic Book" w:hAnsi="Franklin Gothic Book"/>
      <w:color w:val="000000"/>
      <w:sz w:val="22"/>
      <w:szCs w:val="20"/>
    </w:rPr>
  </w:style>
  <w:style w:type="character" w:customStyle="1" w:styleId="1fff7">
    <w:name w:val="ТЗ.Таблица.Текст1"/>
    <w:basedOn w:val="112"/>
    <w:link w:val="afffffb"/>
    <w:rPr>
      <w:rFonts w:ascii="Franklin Gothic Book" w:hAnsi="Franklin Gothic Book"/>
      <w:color w:val="000000"/>
      <w:sz w:val="22"/>
      <w:lang w:eastAsia="ru-RU"/>
    </w:rPr>
  </w:style>
  <w:style w:type="paragraph" w:customStyle="1" w:styleId="m9">
    <w:name w:val="m_СписокТабл"/>
    <w:basedOn w:val="m2"/>
    <w:link w:val="m18"/>
    <w:pPr>
      <w:tabs>
        <w:tab w:val="left" w:pos="181"/>
        <w:tab w:val="left" w:pos="388"/>
        <w:tab w:val="left" w:pos="680"/>
      </w:tabs>
      <w:ind w:left="284" w:hanging="256"/>
    </w:pPr>
    <w:rPr>
      <w:color w:val="000000"/>
      <w:sz w:val="24"/>
    </w:rPr>
  </w:style>
  <w:style w:type="character" w:customStyle="1" w:styleId="m18">
    <w:name w:val="m_СписокТабл1"/>
    <w:basedOn w:val="m10"/>
    <w:link w:val="m9"/>
    <w:rPr>
      <w:color w:val="000000"/>
      <w:sz w:val="24"/>
      <w:szCs w:val="24"/>
      <w:lang w:eastAsia="ru-RU"/>
    </w:rPr>
  </w:style>
  <w:style w:type="paragraph" w:customStyle="1" w:styleId="1111">
    <w:name w:val="Стиль1111"/>
    <w:basedOn w:val="ad"/>
    <w:link w:val="11111"/>
    <w:pPr>
      <w:numPr>
        <w:numId w:val="47"/>
      </w:numPr>
      <w:ind w:left="851" w:hanging="284"/>
      <w:jc w:val="both"/>
    </w:pPr>
    <w:rPr>
      <w:b/>
      <w:color w:val="000000"/>
      <w:szCs w:val="20"/>
    </w:rPr>
  </w:style>
  <w:style w:type="character" w:customStyle="1" w:styleId="11111">
    <w:name w:val="Стиль11111"/>
    <w:basedOn w:val="112"/>
    <w:link w:val="1111"/>
    <w:rPr>
      <w:b/>
      <w:color w:val="000000"/>
      <w:sz w:val="24"/>
      <w:lang w:eastAsia="ru-RU"/>
    </w:rPr>
  </w:style>
  <w:style w:type="paragraph" w:customStyle="1" w:styleId="FontStyle17">
    <w:name w:val="Font Style17"/>
    <w:link w:val="FontStyle171"/>
    <w:pPr>
      <w:spacing w:after="160" w:line="264" w:lineRule="auto"/>
    </w:pPr>
    <w:rPr>
      <w:rFonts w:ascii="Arial" w:hAnsi="Arial"/>
      <w:b/>
      <w:color w:val="000000"/>
      <w:sz w:val="16"/>
      <w:lang w:eastAsia="ru-RU"/>
    </w:rPr>
  </w:style>
  <w:style w:type="character" w:customStyle="1" w:styleId="FontStyle171">
    <w:name w:val="Font Style171"/>
    <w:link w:val="FontStyle17"/>
    <w:rPr>
      <w:rFonts w:ascii="Arial" w:hAnsi="Arial"/>
      <w:b/>
      <w:color w:val="000000"/>
      <w:sz w:val="16"/>
      <w:lang w:eastAsia="ru-RU"/>
    </w:rPr>
  </w:style>
  <w:style w:type="paragraph" w:styleId="affffffff">
    <w:name w:val="Intense Quote"/>
    <w:basedOn w:val="ad"/>
    <w:next w:val="ad"/>
    <w:link w:val="affffffff0"/>
    <w:pPr>
      <w:spacing w:before="360" w:after="360" w:line="264" w:lineRule="auto"/>
      <w:ind w:left="864" w:right="864"/>
      <w:jc w:val="center"/>
    </w:pPr>
    <w:rPr>
      <w:b/>
      <w:i/>
      <w:color w:val="000000"/>
      <w:szCs w:val="20"/>
    </w:rPr>
  </w:style>
  <w:style w:type="character" w:customStyle="1" w:styleId="affffffff0">
    <w:name w:val="Выделенная цитата Знак"/>
    <w:basedOn w:val="af"/>
    <w:link w:val="affffffff"/>
    <w:rPr>
      <w:b/>
      <w:i/>
      <w:color w:val="000000"/>
      <w:sz w:val="24"/>
      <w:lang w:eastAsia="ru-RU"/>
    </w:rPr>
  </w:style>
  <w:style w:type="paragraph" w:customStyle="1" w:styleId="xl114">
    <w:name w:val="xl114"/>
    <w:basedOn w:val="ad"/>
    <w:link w:val="xl114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141">
    <w:name w:val="xl1141"/>
    <w:basedOn w:val="112"/>
    <w:link w:val="xl114"/>
    <w:rPr>
      <w:rFonts w:ascii="Arial" w:hAnsi="Arial"/>
      <w:color w:val="000000"/>
      <w:lang w:eastAsia="ru-RU"/>
    </w:rPr>
  </w:style>
  <w:style w:type="paragraph" w:customStyle="1" w:styleId="913">
    <w:name w:val="Заголовок 9 Знак1"/>
    <w:basedOn w:val="2f3"/>
    <w:link w:val="9111"/>
    <w:rPr>
      <w:rFonts w:asciiTheme="majorHAnsi" w:hAnsiTheme="majorHAnsi"/>
      <w:i/>
      <w:color w:val="272727" w:themeColor="text1" w:themeTint="D8"/>
      <w:sz w:val="21"/>
    </w:rPr>
  </w:style>
  <w:style w:type="character" w:customStyle="1" w:styleId="9111">
    <w:name w:val="Заголовок 9 Знак11"/>
    <w:basedOn w:val="213"/>
    <w:link w:val="913"/>
    <w:rPr>
      <w:rFonts w:asciiTheme="majorHAnsi" w:hAnsiTheme="majorHAnsi"/>
      <w:i/>
      <w:color w:val="272727" w:themeColor="text1" w:themeTint="D8"/>
      <w:sz w:val="21"/>
      <w:lang w:eastAsia="ru-RU"/>
    </w:rPr>
  </w:style>
  <w:style w:type="paragraph" w:customStyle="1" w:styleId="1fffffff8">
    <w:name w:val="Название1"/>
    <w:basedOn w:val="ad"/>
    <w:link w:val="11fff2"/>
    <w:pPr>
      <w:widowControl w:val="0"/>
      <w:spacing w:before="120" w:after="120"/>
    </w:pPr>
    <w:rPr>
      <w:i/>
      <w:color w:val="000000"/>
      <w:szCs w:val="20"/>
    </w:rPr>
  </w:style>
  <w:style w:type="character" w:customStyle="1" w:styleId="11fff2">
    <w:name w:val="Название11"/>
    <w:basedOn w:val="112"/>
    <w:link w:val="1fffffff8"/>
    <w:rPr>
      <w:i/>
      <w:color w:val="000000"/>
      <w:sz w:val="24"/>
      <w:lang w:eastAsia="ru-RU"/>
    </w:rPr>
  </w:style>
  <w:style w:type="paragraph" w:customStyle="1" w:styleId="xl151">
    <w:name w:val="xl151"/>
    <w:basedOn w:val="ad"/>
    <w:link w:val="xl1511"/>
    <w:pPr>
      <w:spacing w:beforeAutospacing="1" w:after="160" w:afterAutospacing="1"/>
    </w:pPr>
    <w:rPr>
      <w:color w:val="000000"/>
      <w:szCs w:val="20"/>
    </w:rPr>
  </w:style>
  <w:style w:type="character" w:customStyle="1" w:styleId="xl1511">
    <w:name w:val="xl1511"/>
    <w:basedOn w:val="112"/>
    <w:link w:val="xl151"/>
    <w:rPr>
      <w:color w:val="000000"/>
      <w:sz w:val="24"/>
      <w:lang w:eastAsia="ru-RU"/>
    </w:rPr>
  </w:style>
  <w:style w:type="paragraph" w:customStyle="1" w:styleId="ConsTitle">
    <w:name w:val="ConsTitle"/>
    <w:link w:val="ConsTitle1"/>
    <w:pPr>
      <w:widowControl w:val="0"/>
    </w:pPr>
    <w:rPr>
      <w:rFonts w:ascii="Arial" w:hAnsi="Arial"/>
      <w:b/>
      <w:color w:val="000000"/>
      <w:sz w:val="16"/>
      <w:lang w:eastAsia="ru-RU"/>
    </w:rPr>
  </w:style>
  <w:style w:type="character" w:customStyle="1" w:styleId="ConsTitle1">
    <w:name w:val="ConsTitle1"/>
    <w:link w:val="ConsTitle"/>
    <w:rPr>
      <w:rFonts w:ascii="Arial" w:hAnsi="Arial"/>
      <w:b/>
      <w:color w:val="000000"/>
      <w:sz w:val="16"/>
      <w:lang w:eastAsia="ru-RU"/>
    </w:rPr>
  </w:style>
  <w:style w:type="paragraph" w:customStyle="1" w:styleId="2ff0">
    <w:name w:val="2"/>
    <w:semiHidden/>
    <w:unhideWhenUsed/>
    <w:rPr>
      <w:color w:val="000000"/>
      <w:sz w:val="24"/>
      <w:lang w:eastAsia="ru-RU"/>
    </w:rPr>
  </w:style>
  <w:style w:type="paragraph" w:customStyle="1" w:styleId="xl147">
    <w:name w:val="xl147"/>
    <w:basedOn w:val="ad"/>
    <w:link w:val="xl1471"/>
    <w:pPr>
      <w:spacing w:beforeAutospacing="1" w:after="160" w:afterAutospacing="1"/>
    </w:pPr>
    <w:rPr>
      <w:color w:val="000000"/>
      <w:szCs w:val="20"/>
    </w:rPr>
  </w:style>
  <w:style w:type="character" w:customStyle="1" w:styleId="xl1471">
    <w:name w:val="xl1471"/>
    <w:basedOn w:val="112"/>
    <w:link w:val="xl147"/>
    <w:rPr>
      <w:color w:val="000000"/>
      <w:sz w:val="24"/>
      <w:lang w:eastAsia="ru-RU"/>
    </w:rPr>
  </w:style>
  <w:style w:type="paragraph" w:customStyle="1" w:styleId="xl76">
    <w:name w:val="xl76"/>
    <w:basedOn w:val="ad"/>
    <w:link w:val="xl76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761">
    <w:name w:val="xl761"/>
    <w:basedOn w:val="112"/>
    <w:link w:val="xl76"/>
    <w:rPr>
      <w:rFonts w:ascii="Arial" w:hAnsi="Arial"/>
      <w:b/>
      <w:color w:val="000000"/>
      <w:lang w:eastAsia="ru-RU"/>
    </w:rPr>
  </w:style>
  <w:style w:type="paragraph" w:customStyle="1" w:styleId="1fffffff9">
    <w:name w:val="Название объекта1"/>
    <w:basedOn w:val="affffffff1"/>
    <w:next w:val="affffffff1"/>
    <w:link w:val="11fff3"/>
    <w:pPr>
      <w:spacing w:before="120" w:after="120" w:line="100" w:lineRule="atLeast"/>
      <w:ind w:firstLine="0"/>
      <w:contextualSpacing w:val="0"/>
      <w:jc w:val="center"/>
    </w:pPr>
    <w:rPr>
      <w:b/>
    </w:rPr>
  </w:style>
  <w:style w:type="character" w:customStyle="1" w:styleId="11fff3">
    <w:name w:val="Название объекта11"/>
    <w:basedOn w:val="1fffffffa"/>
    <w:link w:val="1fffffff9"/>
    <w:rPr>
      <w:b/>
      <w:color w:val="000000"/>
      <w:sz w:val="24"/>
      <w:lang w:eastAsia="ru-RU"/>
    </w:rPr>
  </w:style>
  <w:style w:type="paragraph" w:customStyle="1" w:styleId="TableSmall">
    <w:name w:val="Table_Small"/>
    <w:basedOn w:val="ad"/>
    <w:link w:val="TableSmall1"/>
    <w:pPr>
      <w:spacing w:before="40" w:after="40"/>
    </w:pPr>
    <w:rPr>
      <w:color w:val="000000"/>
      <w:sz w:val="16"/>
      <w:szCs w:val="20"/>
    </w:rPr>
  </w:style>
  <w:style w:type="character" w:customStyle="1" w:styleId="TableSmall1">
    <w:name w:val="Table_Small1"/>
    <w:basedOn w:val="112"/>
    <w:link w:val="TableSmall"/>
    <w:rPr>
      <w:color w:val="000000"/>
      <w:sz w:val="16"/>
      <w:lang w:eastAsia="ru-RU"/>
    </w:rPr>
  </w:style>
  <w:style w:type="character" w:customStyle="1" w:styleId="910">
    <w:name w:val="заголовок 91"/>
    <w:basedOn w:val="112"/>
    <w:link w:val="9"/>
    <w:rPr>
      <w:rFonts w:ascii="Arial" w:hAnsi="Arial"/>
      <w:b/>
      <w:i/>
      <w:sz w:val="18"/>
      <w:lang w:eastAsia="ru-RU"/>
    </w:rPr>
  </w:style>
  <w:style w:type="paragraph" w:customStyle="1" w:styleId="TKPOsnovnoiTekst-Spisok-Kvadratik">
    <w:name w:val="TKP_Osnovnoi_Tekst-Spisok-Kvadratik"/>
    <w:basedOn w:val="ad"/>
    <w:link w:val="TKPOsnovnoiTekst-Spisok-Kvadratik1"/>
    <w:pPr>
      <w:keepNext/>
      <w:keepLines/>
      <w:numPr>
        <w:ilvl w:val="2"/>
        <w:numId w:val="48"/>
      </w:numPr>
      <w:spacing w:before="40" w:after="40"/>
      <w:ind w:right="57"/>
      <w:jc w:val="both"/>
    </w:pPr>
    <w:rPr>
      <w:rFonts w:ascii="Arial" w:hAnsi="Arial"/>
      <w:color w:val="000000"/>
      <w:sz w:val="22"/>
      <w:szCs w:val="20"/>
    </w:rPr>
  </w:style>
  <w:style w:type="character" w:customStyle="1" w:styleId="TKPOsnovnoiTekst-Spisok-Kvadratik1">
    <w:name w:val="TKP_Osnovnoi_Tekst-Spisok-Kvadratik1"/>
    <w:basedOn w:val="112"/>
    <w:link w:val="TKPOsnovnoiTekst-Spisok-Kvadratik"/>
    <w:rPr>
      <w:rFonts w:ascii="Arial" w:hAnsi="Arial"/>
      <w:color w:val="000000"/>
      <w:sz w:val="22"/>
      <w:lang w:eastAsia="ru-RU"/>
    </w:rPr>
  </w:style>
  <w:style w:type="paragraph" w:customStyle="1" w:styleId="xl25">
    <w:name w:val="xl25"/>
    <w:basedOn w:val="ad"/>
    <w:link w:val="xl251"/>
    <w:pPr>
      <w:spacing w:beforeAutospacing="1" w:after="160" w:afterAutospacing="1"/>
    </w:pPr>
    <w:rPr>
      <w:color w:val="000000"/>
      <w:szCs w:val="20"/>
    </w:rPr>
  </w:style>
  <w:style w:type="character" w:customStyle="1" w:styleId="xl251">
    <w:name w:val="xl251"/>
    <w:basedOn w:val="112"/>
    <w:link w:val="xl25"/>
    <w:rPr>
      <w:color w:val="000000"/>
      <w:sz w:val="24"/>
      <w:lang w:eastAsia="ru-RU"/>
    </w:rPr>
  </w:style>
  <w:style w:type="paragraph" w:customStyle="1" w:styleId="1fffffffb">
    <w:name w:val="Замещающий текст1"/>
    <w:basedOn w:val="2f3"/>
    <w:link w:val="11fff4"/>
    <w:rPr>
      <w:color w:val="808080"/>
    </w:rPr>
  </w:style>
  <w:style w:type="character" w:customStyle="1" w:styleId="11fff4">
    <w:name w:val="Замещающий текст11"/>
    <w:basedOn w:val="213"/>
    <w:link w:val="1fffffffb"/>
    <w:rPr>
      <w:rFonts w:asciiTheme="minorHAnsi" w:hAnsiTheme="minorHAnsi"/>
      <w:color w:val="808080"/>
      <w:sz w:val="22"/>
      <w:lang w:eastAsia="ru-RU"/>
    </w:rPr>
  </w:style>
  <w:style w:type="paragraph" w:customStyle="1" w:styleId="xl71">
    <w:name w:val="xl71"/>
    <w:basedOn w:val="ad"/>
    <w:link w:val="xl71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711">
    <w:name w:val="xl711"/>
    <w:basedOn w:val="112"/>
    <w:link w:val="xl71"/>
    <w:rPr>
      <w:rFonts w:ascii="Arial" w:hAnsi="Arial"/>
      <w:b/>
      <w:color w:val="000000"/>
      <w:lang w:eastAsia="ru-RU"/>
    </w:rPr>
  </w:style>
  <w:style w:type="character" w:customStyle="1" w:styleId="211">
    <w:name w:val="Стиль21"/>
    <w:basedOn w:val="112"/>
    <w:link w:val="2c"/>
    <w:rPr>
      <w:sz w:val="28"/>
      <w:szCs w:val="28"/>
      <w:lang w:eastAsia="ru-RU"/>
    </w:rPr>
  </w:style>
  <w:style w:type="paragraph" w:customStyle="1" w:styleId="Iaeiaiiaaieaaieoiaioa">
    <w:name w:val="Iaeiaiiaaiea aieoiaioa"/>
    <w:basedOn w:val="Default"/>
    <w:next w:val="Default"/>
    <w:link w:val="Iaeiaiiaaieaaieoiaioa1"/>
    <w:pPr>
      <w:spacing w:before="120" w:after="120"/>
    </w:pPr>
    <w:rPr>
      <w:rFonts w:ascii="Arial" w:hAnsi="Arial"/>
      <w:lang w:eastAsia="ru-RU"/>
    </w:rPr>
  </w:style>
  <w:style w:type="character" w:customStyle="1" w:styleId="Iaeiaiiaaieaaieoiaioa1">
    <w:name w:val="Iaeiaiiaaiea aieoiaioa1"/>
    <w:basedOn w:val="Default2"/>
    <w:link w:val="Iaeiaiiaaieaaieoiaioa"/>
    <w:rPr>
      <w:rFonts w:ascii="Arial" w:hAnsi="Arial"/>
      <w:color w:val="000000"/>
      <w:sz w:val="24"/>
      <w:szCs w:val="24"/>
      <w:lang w:eastAsia="ru-RU"/>
    </w:rPr>
  </w:style>
  <w:style w:type="paragraph" w:customStyle="1" w:styleId="Titre1051">
    <w:name w:val="Titre 1051"/>
    <w:basedOn w:val="ad"/>
    <w:next w:val="ad"/>
    <w:link w:val="Titre10511"/>
    <w:pPr>
      <w:ind w:firstLine="709"/>
      <w:jc w:val="both"/>
      <w:outlineLvl w:val="8"/>
    </w:pPr>
    <w:rPr>
      <w:rFonts w:ascii="Cambria" w:hAnsi="Cambria"/>
      <w:i/>
      <w:color w:val="000000"/>
      <w:spacing w:val="5"/>
      <w:sz w:val="20"/>
      <w:szCs w:val="20"/>
    </w:rPr>
  </w:style>
  <w:style w:type="character" w:customStyle="1" w:styleId="Titre10511">
    <w:name w:val="Titre 10511"/>
    <w:basedOn w:val="112"/>
    <w:link w:val="Titre1051"/>
    <w:rPr>
      <w:rFonts w:ascii="Cambria" w:hAnsi="Cambria"/>
      <w:i/>
      <w:color w:val="000000"/>
      <w:spacing w:val="5"/>
      <w:lang w:eastAsia="ru-RU"/>
    </w:rPr>
  </w:style>
  <w:style w:type="paragraph" w:customStyle="1" w:styleId="affffffff2">
    <w:name w:val="Название таблицы"/>
    <w:basedOn w:val="affff3"/>
    <w:link w:val="1fffffffc"/>
    <w:pPr>
      <w:keepNext/>
      <w:widowControl/>
      <w:spacing w:before="120" w:after="60"/>
      <w:jc w:val="left"/>
    </w:pPr>
    <w:rPr>
      <w:rFonts w:ascii="Arial" w:hAnsi="Arial"/>
      <w:i/>
      <w:sz w:val="22"/>
    </w:rPr>
  </w:style>
  <w:style w:type="character" w:customStyle="1" w:styleId="1fffffffc">
    <w:name w:val="Название таблицы1"/>
    <w:basedOn w:val="affff4"/>
    <w:link w:val="affffffff2"/>
    <w:rPr>
      <w:rFonts w:ascii="Arial" w:hAnsi="Arial"/>
      <w:i/>
      <w:color w:val="000000"/>
      <w:sz w:val="22"/>
      <w:lang w:eastAsia="ru-RU"/>
    </w:rPr>
  </w:style>
  <w:style w:type="paragraph" w:customStyle="1" w:styleId="ConsNormal">
    <w:name w:val="ConsNormal"/>
    <w:link w:val="ConsNormal1"/>
    <w:pPr>
      <w:widowControl w:val="0"/>
      <w:ind w:firstLine="720"/>
    </w:pPr>
    <w:rPr>
      <w:rFonts w:ascii="Arial" w:hAnsi="Arial"/>
      <w:color w:val="000000"/>
      <w:lang w:eastAsia="ru-RU"/>
    </w:rPr>
  </w:style>
  <w:style w:type="character" w:customStyle="1" w:styleId="ConsNormal1">
    <w:name w:val="ConsNormal1"/>
    <w:link w:val="ConsNormal"/>
    <w:rPr>
      <w:rFonts w:ascii="Arial" w:hAnsi="Arial"/>
      <w:color w:val="000000"/>
      <w:lang w:eastAsia="ru-RU"/>
    </w:rPr>
  </w:style>
  <w:style w:type="paragraph" w:customStyle="1" w:styleId="afffff7">
    <w:name w:val="_МелкийТекст"/>
    <w:link w:val="1fff1"/>
    <w:pPr>
      <w:spacing w:before="40" w:after="40"/>
    </w:pPr>
    <w:rPr>
      <w:color w:val="000000"/>
      <w:lang w:eastAsia="ru-RU"/>
    </w:rPr>
  </w:style>
  <w:style w:type="character" w:customStyle="1" w:styleId="1fff1">
    <w:name w:val="_МелкийТекст1"/>
    <w:link w:val="afffff7"/>
    <w:rPr>
      <w:color w:val="000000"/>
      <w:lang w:eastAsia="ru-RU"/>
    </w:rPr>
  </w:style>
  <w:style w:type="paragraph" w:customStyle="1" w:styleId="xl135">
    <w:name w:val="xl135"/>
    <w:basedOn w:val="ad"/>
    <w:link w:val="xl135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1351">
    <w:name w:val="xl1351"/>
    <w:basedOn w:val="112"/>
    <w:link w:val="xl135"/>
    <w:rPr>
      <w:rFonts w:ascii="Arial" w:hAnsi="Arial"/>
      <w:color w:val="000000"/>
      <w:lang w:eastAsia="ru-RU"/>
    </w:rPr>
  </w:style>
  <w:style w:type="paragraph" w:customStyle="1" w:styleId="BodyText31">
    <w:name w:val="Body Text 31"/>
    <w:basedOn w:val="afffff"/>
    <w:link w:val="BodyText311"/>
    <w:pPr>
      <w:spacing w:before="0"/>
      <w:ind w:right="295"/>
    </w:pPr>
    <w:rPr>
      <w:sz w:val="22"/>
    </w:rPr>
  </w:style>
  <w:style w:type="character" w:customStyle="1" w:styleId="BodyText311">
    <w:name w:val="Body Text 311"/>
    <w:basedOn w:val="1ff4"/>
    <w:link w:val="BodyText31"/>
    <w:rPr>
      <w:color w:val="000000"/>
      <w:sz w:val="22"/>
      <w:lang w:eastAsia="ru-RU"/>
    </w:rPr>
  </w:style>
  <w:style w:type="paragraph" w:styleId="affffffff3">
    <w:name w:val="Subtitle"/>
    <w:basedOn w:val="ad"/>
    <w:next w:val="ad"/>
    <w:link w:val="affffffff4"/>
    <w:uiPriority w:val="11"/>
    <w:qFormat/>
    <w:pPr>
      <w:numPr>
        <w:ilvl w:val="1"/>
      </w:numPr>
      <w:spacing w:after="160" w:line="264" w:lineRule="auto"/>
    </w:pPr>
    <w:rPr>
      <w:rFonts w:ascii="Cambria" w:hAnsi="Cambria"/>
      <w:i/>
      <w:color w:val="000000"/>
      <w:spacing w:val="13"/>
      <w:szCs w:val="20"/>
    </w:rPr>
  </w:style>
  <w:style w:type="character" w:customStyle="1" w:styleId="affffffff4">
    <w:name w:val="Подзаголовок Знак"/>
    <w:basedOn w:val="af"/>
    <w:link w:val="affffffff3"/>
    <w:uiPriority w:val="11"/>
    <w:rPr>
      <w:rFonts w:ascii="Cambria" w:hAnsi="Cambria"/>
      <w:i/>
      <w:color w:val="000000"/>
      <w:spacing w:val="13"/>
      <w:sz w:val="24"/>
      <w:lang w:eastAsia="ru-RU"/>
    </w:rPr>
  </w:style>
  <w:style w:type="paragraph" w:customStyle="1" w:styleId="Arial20">
    <w:name w:val="Стиль Arial 2"/>
    <w:basedOn w:val="Arial0"/>
    <w:link w:val="Arial210"/>
    <w:pPr>
      <w:spacing w:before="60"/>
      <w:ind w:left="357" w:hanging="357"/>
    </w:pPr>
  </w:style>
  <w:style w:type="character" w:customStyle="1" w:styleId="Arial210">
    <w:name w:val="Стиль Arial 21"/>
    <w:basedOn w:val="Arial1"/>
    <w:link w:val="Arial20"/>
    <w:rPr>
      <w:rFonts w:ascii="Arial" w:hAnsi="Arial"/>
      <w:color w:val="000000"/>
      <w:sz w:val="24"/>
      <w:lang w:eastAsia="ru-RU"/>
    </w:rPr>
  </w:style>
  <w:style w:type="paragraph" w:customStyle="1" w:styleId="tgheadingunnumbered">
    <w:name w:val="tg_heading_unnumbered"/>
    <w:basedOn w:val="ad"/>
    <w:next w:val="tgtextbasicjustify"/>
    <w:link w:val="tgheadingunnumbered1"/>
    <w:pPr>
      <w:keepNext/>
      <w:pageBreakBefore/>
      <w:numPr>
        <w:numId w:val="49"/>
      </w:numPr>
      <w:spacing w:before="240" w:after="120" w:line="360" w:lineRule="auto"/>
      <w:jc w:val="both"/>
      <w:outlineLvl w:val="0"/>
    </w:pPr>
    <w:rPr>
      <w:b/>
      <w:color w:val="000000"/>
      <w:sz w:val="28"/>
      <w:szCs w:val="20"/>
    </w:rPr>
  </w:style>
  <w:style w:type="character" w:customStyle="1" w:styleId="tgheadingunnumbered1">
    <w:name w:val="tg_heading_unnumbered1"/>
    <w:basedOn w:val="112"/>
    <w:link w:val="tgheadingunnumbered"/>
    <w:rPr>
      <w:b/>
      <w:color w:val="000000"/>
      <w:sz w:val="28"/>
      <w:lang w:eastAsia="ru-RU"/>
    </w:rPr>
  </w:style>
  <w:style w:type="paragraph" w:customStyle="1" w:styleId="1fffffffd">
    <w:name w:val="ПРИЛОЖЕНИЕ 1"/>
    <w:basedOn w:val="ad"/>
    <w:link w:val="11fff5"/>
    <w:pPr>
      <w:spacing w:after="120"/>
    </w:pPr>
    <w:rPr>
      <w:b/>
      <w:caps/>
      <w:color w:val="000000"/>
      <w:szCs w:val="20"/>
    </w:rPr>
  </w:style>
  <w:style w:type="character" w:customStyle="1" w:styleId="11fff5">
    <w:name w:val="ПРИЛОЖЕНИЕ 11"/>
    <w:basedOn w:val="112"/>
    <w:link w:val="1fffffffd"/>
    <w:rPr>
      <w:b/>
      <w:caps/>
      <w:color w:val="000000"/>
      <w:sz w:val="24"/>
      <w:lang w:eastAsia="ru-RU"/>
    </w:rPr>
  </w:style>
  <w:style w:type="paragraph" w:customStyle="1" w:styleId="Table">
    <w:name w:val="Table"/>
    <w:basedOn w:val="ad"/>
    <w:link w:val="Table1"/>
    <w:pPr>
      <w:spacing w:line="276" w:lineRule="auto"/>
      <w:ind w:firstLine="709"/>
    </w:pPr>
    <w:rPr>
      <w:color w:val="000000"/>
      <w:szCs w:val="20"/>
    </w:rPr>
  </w:style>
  <w:style w:type="character" w:customStyle="1" w:styleId="Table1">
    <w:name w:val="Table1"/>
    <w:basedOn w:val="112"/>
    <w:link w:val="Table"/>
    <w:rPr>
      <w:color w:val="000000"/>
      <w:sz w:val="24"/>
      <w:lang w:eastAsia="ru-RU"/>
    </w:rPr>
  </w:style>
  <w:style w:type="paragraph" w:styleId="44">
    <w:name w:val="List Bullet 4"/>
    <w:basedOn w:val="ad"/>
    <w:link w:val="4c"/>
    <w:pPr>
      <w:numPr>
        <w:numId w:val="50"/>
      </w:numPr>
      <w:spacing w:after="160" w:line="264" w:lineRule="auto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4c">
    <w:name w:val="Маркированный список 4 Знак"/>
    <w:basedOn w:val="112"/>
    <w:link w:val="44"/>
    <w:rPr>
      <w:rFonts w:asciiTheme="minorHAnsi" w:hAnsiTheme="minorHAnsi"/>
      <w:color w:val="000000"/>
      <w:sz w:val="22"/>
      <w:lang w:eastAsia="ru-RU"/>
    </w:rPr>
  </w:style>
  <w:style w:type="paragraph" w:customStyle="1" w:styleId="3f4">
    <w:name w:val="Основной текст Знак3"/>
    <w:basedOn w:val="2f3"/>
    <w:link w:val="31c"/>
  </w:style>
  <w:style w:type="character" w:customStyle="1" w:styleId="31c">
    <w:name w:val="Основной текст Знак31"/>
    <w:basedOn w:val="213"/>
    <w:link w:val="3f4"/>
    <w:rPr>
      <w:rFonts w:asciiTheme="minorHAnsi" w:hAnsiTheme="minorHAnsi"/>
      <w:color w:val="000000"/>
      <w:sz w:val="22"/>
      <w:lang w:eastAsia="ru-RU"/>
    </w:rPr>
  </w:style>
  <w:style w:type="paragraph" w:customStyle="1" w:styleId="m0">
    <w:name w:val="m_ПромШапка"/>
    <w:basedOn w:val="m2"/>
    <w:link w:val="m19"/>
    <w:pPr>
      <w:keepNext/>
      <w:numPr>
        <w:ilvl w:val="2"/>
        <w:numId w:val="26"/>
      </w:numPr>
      <w:tabs>
        <w:tab w:val="clear" w:pos="720"/>
        <w:tab w:val="left" w:pos="360"/>
      </w:tabs>
      <w:ind w:left="2160" w:hanging="360"/>
      <w:jc w:val="center"/>
    </w:pPr>
    <w:rPr>
      <w:b/>
      <w:color w:val="000000"/>
      <w:sz w:val="24"/>
    </w:rPr>
  </w:style>
  <w:style w:type="character" w:customStyle="1" w:styleId="m19">
    <w:name w:val="m_ПромШапка1"/>
    <w:basedOn w:val="m10"/>
    <w:link w:val="m0"/>
    <w:rPr>
      <w:b/>
      <w:color w:val="000000"/>
      <w:sz w:val="24"/>
      <w:szCs w:val="24"/>
      <w:lang w:eastAsia="ru-RU"/>
    </w:rPr>
  </w:style>
  <w:style w:type="paragraph" w:customStyle="1" w:styleId="Head-SmallText">
    <w:name w:val="Head - Small Text"/>
    <w:basedOn w:val="ad"/>
    <w:next w:val="ad"/>
    <w:link w:val="Head-SmallText1"/>
    <w:pPr>
      <w:spacing w:before="60"/>
    </w:pPr>
    <w:rPr>
      <w:rFonts w:ascii="Frutiger 45 Light" w:hAnsi="Frutiger 45 Light"/>
      <w:color w:val="000000"/>
      <w:sz w:val="12"/>
      <w:szCs w:val="20"/>
    </w:rPr>
  </w:style>
  <w:style w:type="character" w:customStyle="1" w:styleId="Head-SmallText1">
    <w:name w:val="Head - Small Text1"/>
    <w:basedOn w:val="112"/>
    <w:link w:val="Head-SmallText"/>
    <w:rPr>
      <w:rFonts w:ascii="Frutiger 45 Light" w:hAnsi="Frutiger 45 Light"/>
      <w:color w:val="000000"/>
      <w:sz w:val="12"/>
      <w:lang w:eastAsia="ru-RU"/>
    </w:rPr>
  </w:style>
  <w:style w:type="paragraph" w:customStyle="1" w:styleId="affffffff1">
    <w:name w:val="_Основной_текст"/>
    <w:link w:val="1fffffffa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color w:val="000000"/>
      <w:sz w:val="24"/>
      <w:lang w:eastAsia="ru-RU"/>
    </w:rPr>
  </w:style>
  <w:style w:type="character" w:customStyle="1" w:styleId="1fffffffa">
    <w:name w:val="_Основной_текст1"/>
    <w:link w:val="affffffff1"/>
    <w:rPr>
      <w:color w:val="000000"/>
      <w:sz w:val="24"/>
      <w:lang w:eastAsia="ru-RU"/>
    </w:rPr>
  </w:style>
  <w:style w:type="paragraph" w:customStyle="1" w:styleId="affffffff5">
    <w:name w:val="УрПервыйПункт"/>
    <w:basedOn w:val="a6"/>
    <w:next w:val="ad"/>
    <w:link w:val="1fffffffe"/>
    <w:pPr>
      <w:keepNext/>
      <w:numPr>
        <w:numId w:val="0"/>
      </w:numPr>
      <w:tabs>
        <w:tab w:val="clear" w:pos="720"/>
        <w:tab w:val="left" w:pos="360"/>
        <w:tab w:val="left" w:pos="399"/>
      </w:tabs>
      <w:spacing w:line="360" w:lineRule="auto"/>
      <w:ind w:left="397" w:hanging="397"/>
    </w:pPr>
  </w:style>
  <w:style w:type="character" w:customStyle="1" w:styleId="1fffffffe">
    <w:name w:val="УрПервыйПункт1"/>
    <w:basedOn w:val="1ffa"/>
    <w:link w:val="affffffff5"/>
    <w:rPr>
      <w:b/>
      <w:caps/>
      <w:color w:val="000000"/>
      <w:sz w:val="24"/>
      <w:lang w:eastAsia="ru-RU"/>
    </w:rPr>
  </w:style>
  <w:style w:type="paragraph" w:customStyle="1" w:styleId="1ffffffff">
    <w:name w:val="Текст Знак1"/>
    <w:basedOn w:val="2f3"/>
    <w:link w:val="11fff6"/>
    <w:rPr>
      <w:rFonts w:ascii="Consolas" w:hAnsi="Consolas"/>
      <w:sz w:val="21"/>
    </w:rPr>
  </w:style>
  <w:style w:type="character" w:customStyle="1" w:styleId="11fff6">
    <w:name w:val="Текст Знак11"/>
    <w:basedOn w:val="213"/>
    <w:link w:val="1ffffffff"/>
    <w:rPr>
      <w:rFonts w:ascii="Consolas" w:hAnsi="Consolas"/>
      <w:color w:val="000000"/>
      <w:sz w:val="21"/>
      <w:lang w:eastAsia="ru-RU"/>
    </w:rPr>
  </w:style>
  <w:style w:type="paragraph" w:customStyle="1" w:styleId="xl70">
    <w:name w:val="xl70"/>
    <w:basedOn w:val="ad"/>
    <w:link w:val="xl70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701">
    <w:name w:val="xl701"/>
    <w:basedOn w:val="112"/>
    <w:link w:val="xl70"/>
    <w:rPr>
      <w:rFonts w:ascii="Arial" w:hAnsi="Arial"/>
      <w:b/>
      <w:color w:val="000000"/>
      <w:lang w:eastAsia="ru-RU"/>
    </w:rPr>
  </w:style>
  <w:style w:type="paragraph" w:customStyle="1" w:styleId="ac">
    <w:name w:val="Стандарт_марк"/>
    <w:link w:val="1fffff4"/>
    <w:pPr>
      <w:numPr>
        <w:numId w:val="51"/>
      </w:numPr>
      <w:tabs>
        <w:tab w:val="left" w:pos="357"/>
      </w:tabs>
      <w:spacing w:before="60"/>
    </w:pPr>
    <w:rPr>
      <w:rFonts w:ascii="Arial" w:hAnsi="Arial"/>
      <w:color w:val="000000"/>
      <w:sz w:val="22"/>
      <w:lang w:eastAsia="ru-RU"/>
    </w:rPr>
  </w:style>
  <w:style w:type="character" w:customStyle="1" w:styleId="1fffff4">
    <w:name w:val="Стандарт_марк1"/>
    <w:link w:val="ac"/>
    <w:rPr>
      <w:rFonts w:ascii="Arial" w:hAnsi="Arial"/>
      <w:color w:val="000000"/>
      <w:sz w:val="22"/>
      <w:lang w:eastAsia="ru-RU"/>
    </w:rPr>
  </w:style>
  <w:style w:type="paragraph" w:customStyle="1" w:styleId="220">
    <w:name w:val="Заголовок 2 Знак2"/>
    <w:basedOn w:val="2f3"/>
    <w:link w:val="221"/>
    <w:rPr>
      <w:rFonts w:ascii="Cambria" w:hAnsi="Cambria"/>
      <w:b/>
      <w:i/>
      <w:sz w:val="28"/>
    </w:rPr>
  </w:style>
  <w:style w:type="character" w:customStyle="1" w:styleId="221">
    <w:name w:val="Заголовок 2 Знак21"/>
    <w:basedOn w:val="213"/>
    <w:link w:val="220"/>
    <w:rPr>
      <w:rFonts w:ascii="Cambria" w:hAnsi="Cambria"/>
      <w:b/>
      <w:i/>
      <w:color w:val="000000"/>
      <w:sz w:val="28"/>
      <w:lang w:eastAsia="ru-RU"/>
    </w:rPr>
  </w:style>
  <w:style w:type="paragraph" w:customStyle="1" w:styleId="xl80">
    <w:name w:val="xl80"/>
    <w:basedOn w:val="ad"/>
    <w:link w:val="xl80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801">
    <w:name w:val="xl801"/>
    <w:basedOn w:val="112"/>
    <w:link w:val="xl80"/>
    <w:rPr>
      <w:rFonts w:ascii="Arial" w:hAnsi="Arial"/>
      <w:color w:val="000000"/>
      <w:lang w:eastAsia="ru-RU"/>
    </w:rPr>
  </w:style>
  <w:style w:type="paragraph" w:customStyle="1" w:styleId="1ffffffff0">
    <w:name w:val="Подзаголовок1"/>
    <w:basedOn w:val="ad"/>
    <w:next w:val="ad"/>
    <w:link w:val="11fff7"/>
    <w:pPr>
      <w:spacing w:after="600"/>
      <w:ind w:firstLine="709"/>
      <w:jc w:val="both"/>
    </w:pPr>
    <w:rPr>
      <w:rFonts w:ascii="Cambria" w:hAnsi="Cambria"/>
      <w:i/>
      <w:color w:val="000000"/>
      <w:spacing w:val="13"/>
      <w:szCs w:val="20"/>
    </w:rPr>
  </w:style>
  <w:style w:type="character" w:customStyle="1" w:styleId="11fff7">
    <w:name w:val="Подзаголовок11"/>
    <w:basedOn w:val="112"/>
    <w:link w:val="1ffffffff0"/>
    <w:rPr>
      <w:rFonts w:ascii="Cambria" w:hAnsi="Cambria"/>
      <w:i/>
      <w:color w:val="000000"/>
      <w:spacing w:val="13"/>
      <w:sz w:val="24"/>
      <w:lang w:eastAsia="ru-RU"/>
    </w:rPr>
  </w:style>
  <w:style w:type="paragraph" w:customStyle="1" w:styleId="2ff1">
    <w:name w:val="Заголовок Знак2"/>
    <w:basedOn w:val="2f3"/>
    <w:link w:val="21f3"/>
    <w:rPr>
      <w:b/>
      <w:sz w:val="32"/>
    </w:rPr>
  </w:style>
  <w:style w:type="character" w:customStyle="1" w:styleId="21f3">
    <w:name w:val="Заголовок Знак21"/>
    <w:basedOn w:val="213"/>
    <w:link w:val="2ff1"/>
    <w:rPr>
      <w:rFonts w:asciiTheme="minorHAnsi" w:hAnsiTheme="minorHAnsi"/>
      <w:b/>
      <w:color w:val="000000"/>
      <w:sz w:val="32"/>
      <w:lang w:eastAsia="ru-RU"/>
    </w:rPr>
  </w:style>
  <w:style w:type="paragraph" w:customStyle="1" w:styleId="1ffffffff1">
    <w:name w:val="Неразрешенное упоминание1"/>
    <w:basedOn w:val="2f3"/>
    <w:link w:val="11fff8"/>
    <w:rPr>
      <w:color w:val="605E5C"/>
      <w:shd w:val="clear" w:color="auto" w:fill="E1DFDD"/>
    </w:rPr>
  </w:style>
  <w:style w:type="character" w:customStyle="1" w:styleId="11fff8">
    <w:name w:val="Неразрешенное упоминание11"/>
    <w:basedOn w:val="213"/>
    <w:link w:val="1ffffffff1"/>
    <w:rPr>
      <w:rFonts w:asciiTheme="minorHAnsi" w:hAnsiTheme="minorHAnsi"/>
      <w:color w:val="605E5C"/>
      <w:sz w:val="22"/>
      <w:lang w:eastAsia="ru-RU"/>
    </w:rPr>
  </w:style>
  <w:style w:type="paragraph" w:styleId="affffffff6">
    <w:name w:val="Document Map"/>
    <w:basedOn w:val="ad"/>
    <w:link w:val="affffffff7"/>
    <w:rPr>
      <w:rFonts w:ascii="Tahoma" w:hAnsi="Tahoma"/>
      <w:color w:val="000000"/>
      <w:sz w:val="16"/>
      <w:szCs w:val="20"/>
    </w:rPr>
  </w:style>
  <w:style w:type="character" w:customStyle="1" w:styleId="affffffff7">
    <w:name w:val="Схема документа Знак"/>
    <w:basedOn w:val="af"/>
    <w:link w:val="affffffff6"/>
    <w:rPr>
      <w:rFonts w:ascii="Tahoma" w:hAnsi="Tahoma"/>
      <w:color w:val="000000"/>
      <w:sz w:val="16"/>
      <w:lang w:eastAsia="ru-RU"/>
    </w:rPr>
  </w:style>
  <w:style w:type="paragraph" w:customStyle="1" w:styleId="xl87">
    <w:name w:val="xl87"/>
    <w:basedOn w:val="ad"/>
    <w:link w:val="xl87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871">
    <w:name w:val="xl871"/>
    <w:basedOn w:val="112"/>
    <w:link w:val="xl87"/>
    <w:rPr>
      <w:rFonts w:ascii="Arial" w:hAnsi="Arial"/>
      <w:color w:val="000000"/>
      <w:lang w:eastAsia="ru-RU"/>
    </w:rPr>
  </w:style>
  <w:style w:type="paragraph" w:customStyle="1" w:styleId="126">
    <w:name w:val="Заголовок 1 Знак2"/>
    <w:basedOn w:val="2f3"/>
    <w:link w:val="1210"/>
    <w:rPr>
      <w:rFonts w:ascii="Cambria" w:hAnsi="Cambria"/>
      <w:b/>
      <w:color w:val="365F91"/>
      <w:sz w:val="28"/>
    </w:rPr>
  </w:style>
  <w:style w:type="character" w:customStyle="1" w:styleId="1210">
    <w:name w:val="Заголовок 1 Знак21"/>
    <w:basedOn w:val="213"/>
    <w:link w:val="126"/>
    <w:rPr>
      <w:rFonts w:ascii="Cambria" w:hAnsi="Cambria"/>
      <w:b/>
      <w:color w:val="365F91"/>
      <w:sz w:val="28"/>
      <w:lang w:eastAsia="ru-RU"/>
    </w:rPr>
  </w:style>
  <w:style w:type="character" w:customStyle="1" w:styleId="affd">
    <w:name w:val="Маркированный список Знак"/>
    <w:basedOn w:val="112"/>
    <w:link w:val="a3"/>
    <w:rPr>
      <w:sz w:val="24"/>
      <w:szCs w:val="24"/>
      <w:lang w:eastAsia="ru-RU"/>
    </w:rPr>
  </w:style>
  <w:style w:type="paragraph" w:customStyle="1" w:styleId="telephon">
    <w:name w:val="telephon"/>
    <w:basedOn w:val="2f3"/>
    <w:link w:val="telephon1"/>
  </w:style>
  <w:style w:type="character" w:customStyle="1" w:styleId="telephon1">
    <w:name w:val="telephon1"/>
    <w:basedOn w:val="213"/>
    <w:link w:val="telephon"/>
    <w:rPr>
      <w:rFonts w:asciiTheme="minorHAnsi" w:hAnsiTheme="minorHAnsi"/>
      <w:color w:val="000000"/>
      <w:sz w:val="22"/>
      <w:lang w:eastAsia="ru-RU"/>
    </w:rPr>
  </w:style>
  <w:style w:type="paragraph" w:customStyle="1" w:styleId="Style13">
    <w:name w:val="Style13"/>
    <w:basedOn w:val="ad"/>
    <w:link w:val="Style131"/>
    <w:pPr>
      <w:widowControl w:val="0"/>
    </w:pPr>
    <w:rPr>
      <w:rFonts w:ascii="Arial" w:hAnsi="Arial"/>
      <w:color w:val="000000"/>
      <w:szCs w:val="20"/>
    </w:rPr>
  </w:style>
  <w:style w:type="character" w:customStyle="1" w:styleId="Style131">
    <w:name w:val="Style131"/>
    <w:basedOn w:val="112"/>
    <w:link w:val="Style13"/>
    <w:rPr>
      <w:rFonts w:ascii="Arial" w:hAnsi="Arial"/>
      <w:color w:val="000000"/>
      <w:sz w:val="24"/>
      <w:lang w:eastAsia="ru-RU"/>
    </w:rPr>
  </w:style>
  <w:style w:type="paragraph" w:customStyle="1" w:styleId="NoSpellcheck">
    <w:name w:val="NoSpellcheck"/>
    <w:link w:val="NoSpellcheck1"/>
    <w:rPr>
      <w:rFonts w:ascii="Arial" w:hAnsi="Arial"/>
      <w:color w:val="000000"/>
      <w:sz w:val="12"/>
      <w:lang w:eastAsia="ru-RU"/>
    </w:rPr>
  </w:style>
  <w:style w:type="character" w:customStyle="1" w:styleId="NoSpellcheck1">
    <w:name w:val="NoSpellcheck1"/>
    <w:link w:val="NoSpellcheck"/>
    <w:rPr>
      <w:rFonts w:ascii="Arial" w:hAnsi="Arial"/>
      <w:color w:val="000000"/>
      <w:sz w:val="12"/>
      <w:lang w:eastAsia="ru-RU"/>
    </w:rPr>
  </w:style>
  <w:style w:type="paragraph" w:customStyle="1" w:styleId="xl75">
    <w:name w:val="xl75"/>
    <w:basedOn w:val="ad"/>
    <w:link w:val="xl751"/>
    <w:pPr>
      <w:spacing w:beforeAutospacing="1" w:after="160" w:afterAutospacing="1"/>
      <w:jc w:val="center"/>
    </w:pPr>
    <w:rPr>
      <w:rFonts w:ascii="Arial" w:hAnsi="Arial"/>
      <w:b/>
      <w:color w:val="000000"/>
      <w:sz w:val="20"/>
      <w:szCs w:val="20"/>
    </w:rPr>
  </w:style>
  <w:style w:type="character" w:customStyle="1" w:styleId="xl751">
    <w:name w:val="xl751"/>
    <w:basedOn w:val="112"/>
    <w:link w:val="xl75"/>
    <w:rPr>
      <w:rFonts w:ascii="Arial" w:hAnsi="Arial"/>
      <w:b/>
      <w:color w:val="000000"/>
      <w:lang w:eastAsia="ru-RU"/>
    </w:rPr>
  </w:style>
  <w:style w:type="paragraph" w:customStyle="1" w:styleId="phNormal">
    <w:name w:val="ph_Normal"/>
    <w:basedOn w:val="ad"/>
    <w:link w:val="phNormal1"/>
    <w:pPr>
      <w:spacing w:after="60" w:line="312" w:lineRule="auto"/>
      <w:ind w:right="-6" w:firstLine="851"/>
      <w:jc w:val="both"/>
    </w:pPr>
    <w:rPr>
      <w:color w:val="000000"/>
      <w:szCs w:val="20"/>
    </w:rPr>
  </w:style>
  <w:style w:type="character" w:customStyle="1" w:styleId="phNormal1">
    <w:name w:val="ph_Normal1"/>
    <w:basedOn w:val="112"/>
    <w:link w:val="phNormal"/>
    <w:rPr>
      <w:color w:val="000000"/>
      <w:sz w:val="24"/>
      <w:lang w:eastAsia="ru-RU"/>
    </w:rPr>
  </w:style>
  <w:style w:type="paragraph" w:customStyle="1" w:styleId="FontStyle105">
    <w:name w:val="Font Style105"/>
    <w:link w:val="FontStyle1051"/>
    <w:pPr>
      <w:spacing w:after="160" w:line="264" w:lineRule="auto"/>
    </w:pPr>
    <w:rPr>
      <w:color w:val="000000"/>
      <w:sz w:val="22"/>
      <w:lang w:eastAsia="ru-RU"/>
    </w:rPr>
  </w:style>
  <w:style w:type="character" w:customStyle="1" w:styleId="FontStyle1051">
    <w:name w:val="Font Style1051"/>
    <w:link w:val="FontStyle105"/>
    <w:rPr>
      <w:color w:val="000000"/>
      <w:sz w:val="22"/>
      <w:lang w:eastAsia="ru-RU"/>
    </w:rPr>
  </w:style>
  <w:style w:type="paragraph" w:customStyle="1" w:styleId="afffff5">
    <w:name w:val="Стандарт выделеный"/>
    <w:basedOn w:val="afffff0"/>
    <w:link w:val="1fff"/>
    <w:rPr>
      <w:b/>
    </w:rPr>
  </w:style>
  <w:style w:type="character" w:customStyle="1" w:styleId="1fff">
    <w:name w:val="Стандарт выделеный1"/>
    <w:basedOn w:val="1ff5"/>
    <w:link w:val="afffff5"/>
    <w:rPr>
      <w:rFonts w:ascii="Arial" w:hAnsi="Arial"/>
      <w:b/>
      <w:color w:val="000000"/>
      <w:sz w:val="22"/>
      <w:u w:val="single"/>
      <w:lang w:eastAsia="ru-RU"/>
    </w:rPr>
  </w:style>
  <w:style w:type="paragraph" w:customStyle="1" w:styleId="xl90">
    <w:name w:val="xl90"/>
    <w:basedOn w:val="ad"/>
    <w:link w:val="xl90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901">
    <w:name w:val="xl901"/>
    <w:basedOn w:val="112"/>
    <w:link w:val="xl90"/>
    <w:rPr>
      <w:rFonts w:ascii="Arial" w:hAnsi="Arial"/>
      <w:color w:val="000000"/>
      <w:lang w:eastAsia="ru-RU"/>
    </w:rPr>
  </w:style>
  <w:style w:type="paragraph" w:customStyle="1" w:styleId="Arial0">
    <w:name w:val="Стиль Arial марк"/>
    <w:basedOn w:val="ae"/>
    <w:link w:val="Arial1"/>
    <w:pPr>
      <w:numPr>
        <w:numId w:val="52"/>
      </w:numPr>
      <w:spacing w:before="120" w:line="240" w:lineRule="auto"/>
    </w:pPr>
    <w:rPr>
      <w:rFonts w:ascii="Arial" w:hAnsi="Arial"/>
      <w:color w:val="000000"/>
    </w:rPr>
  </w:style>
  <w:style w:type="character" w:customStyle="1" w:styleId="Arial1">
    <w:name w:val="Стиль Arial марк1"/>
    <w:basedOn w:val="affa"/>
    <w:link w:val="Arial0"/>
    <w:rPr>
      <w:rFonts w:ascii="Arial" w:hAnsi="Arial"/>
      <w:color w:val="000000"/>
      <w:sz w:val="24"/>
      <w:lang w:eastAsia="ru-RU"/>
    </w:rPr>
  </w:style>
  <w:style w:type="paragraph" w:customStyle="1" w:styleId="m30">
    <w:name w:val="m_3_Пункт"/>
    <w:basedOn w:val="m3"/>
    <w:next w:val="m3"/>
    <w:link w:val="m31"/>
    <w:pPr>
      <w:ind w:left="2160" w:hanging="360"/>
    </w:pPr>
    <w:rPr>
      <w:b/>
    </w:rPr>
  </w:style>
  <w:style w:type="character" w:customStyle="1" w:styleId="m31">
    <w:name w:val="m_3_Пункт1"/>
    <w:basedOn w:val="m11"/>
    <w:link w:val="m30"/>
    <w:rPr>
      <w:b/>
      <w:color w:val="000000"/>
      <w:sz w:val="24"/>
      <w:lang w:eastAsia="ru-RU"/>
    </w:rPr>
  </w:style>
  <w:style w:type="paragraph" w:customStyle="1" w:styleId="1ffffffff2">
    <w:name w:val="Знак сноски1"/>
    <w:basedOn w:val="2f3"/>
    <w:link w:val="11fff9"/>
    <w:rPr>
      <w:vertAlign w:val="superscript"/>
    </w:rPr>
  </w:style>
  <w:style w:type="character" w:customStyle="1" w:styleId="11fff9">
    <w:name w:val="Знак сноски11"/>
    <w:basedOn w:val="213"/>
    <w:link w:val="1ffffffff2"/>
    <w:rPr>
      <w:rFonts w:asciiTheme="minorHAnsi" w:hAnsiTheme="minorHAnsi"/>
      <w:color w:val="000000"/>
      <w:sz w:val="22"/>
      <w:vertAlign w:val="superscript"/>
      <w:lang w:eastAsia="ru-RU"/>
    </w:rPr>
  </w:style>
  <w:style w:type="paragraph" w:customStyle="1" w:styleId="affffffff8">
    <w:name w:val="Стиль Гриф утверждения + По правому краю"/>
    <w:basedOn w:val="afffffff0"/>
    <w:link w:val="1ffffffff3"/>
    <w:pPr>
      <w:jc w:val="right"/>
    </w:pPr>
  </w:style>
  <w:style w:type="character" w:customStyle="1" w:styleId="1ffffffff3">
    <w:name w:val="Стиль Гриф утверждения + По правому краю1"/>
    <w:basedOn w:val="1fffff8"/>
    <w:link w:val="affffffff8"/>
    <w:rPr>
      <w:rFonts w:ascii="Arial" w:hAnsi="Arial"/>
      <w:color w:val="000000"/>
      <w:lang w:eastAsia="ru-RU"/>
    </w:rPr>
  </w:style>
  <w:style w:type="paragraph" w:customStyle="1" w:styleId="-8">
    <w:name w:val="ТТ - Обычный Знак"/>
    <w:link w:val="-15"/>
    <w:pPr>
      <w:spacing w:after="160" w:line="264" w:lineRule="auto"/>
    </w:pPr>
    <w:rPr>
      <w:color w:val="000000"/>
      <w:sz w:val="28"/>
      <w:lang w:eastAsia="ru-RU"/>
    </w:rPr>
  </w:style>
  <w:style w:type="character" w:customStyle="1" w:styleId="-15">
    <w:name w:val="ТТ - Обычный Знак1"/>
    <w:link w:val="-8"/>
    <w:rPr>
      <w:color w:val="000000"/>
      <w:sz w:val="28"/>
      <w:lang w:eastAsia="ru-RU"/>
    </w:rPr>
  </w:style>
  <w:style w:type="paragraph" w:customStyle="1" w:styleId="affffffff9">
    <w:name w:val="Список нум. СТП"/>
    <w:basedOn w:val="ad"/>
    <w:link w:val="1ffffffff4"/>
    <w:pPr>
      <w:tabs>
        <w:tab w:val="left" w:pos="2160"/>
      </w:tabs>
      <w:spacing w:before="120" w:line="360" w:lineRule="auto"/>
      <w:jc w:val="both"/>
    </w:pPr>
    <w:rPr>
      <w:color w:val="000000"/>
      <w:szCs w:val="20"/>
    </w:rPr>
  </w:style>
  <w:style w:type="character" w:customStyle="1" w:styleId="1ffffffff4">
    <w:name w:val="Список нум. СТП1"/>
    <w:basedOn w:val="112"/>
    <w:link w:val="affffffff9"/>
    <w:rPr>
      <w:color w:val="000000"/>
      <w:sz w:val="24"/>
      <w:lang w:eastAsia="ru-RU"/>
    </w:rPr>
  </w:style>
  <w:style w:type="paragraph" w:customStyle="1" w:styleId="2ff2">
    <w:name w:val="Стиль 2"/>
    <w:basedOn w:val="27"/>
    <w:link w:val="21f4"/>
    <w:pPr>
      <w:keepNext w:val="0"/>
      <w:widowControl w:val="0"/>
      <w:tabs>
        <w:tab w:val="left" w:pos="716"/>
      </w:tabs>
      <w:spacing w:line="264" w:lineRule="auto"/>
      <w:ind w:left="716" w:hanging="432"/>
      <w:jc w:val="both"/>
    </w:pPr>
    <w:rPr>
      <w:b w:val="0"/>
      <w:color w:val="000000"/>
    </w:rPr>
  </w:style>
  <w:style w:type="character" w:customStyle="1" w:styleId="21f4">
    <w:name w:val="Стиль 21"/>
    <w:basedOn w:val="28"/>
    <w:link w:val="2ff2"/>
    <w:rPr>
      <w:b w:val="0"/>
      <w:color w:val="000000"/>
      <w:sz w:val="26"/>
      <w:lang w:eastAsia="ru-RU"/>
    </w:rPr>
  </w:style>
  <w:style w:type="paragraph" w:customStyle="1" w:styleId="affffffffa">
    <w:name w:val="Таблица шапка"/>
    <w:basedOn w:val="ad"/>
    <w:link w:val="1ffffffff5"/>
    <w:pPr>
      <w:keepNext/>
      <w:spacing w:before="40" w:after="40"/>
      <w:ind w:left="57" w:right="57"/>
    </w:pPr>
    <w:rPr>
      <w:color w:val="000000"/>
      <w:sz w:val="22"/>
      <w:szCs w:val="20"/>
    </w:rPr>
  </w:style>
  <w:style w:type="character" w:customStyle="1" w:styleId="1ffffffff5">
    <w:name w:val="Таблица шапка1"/>
    <w:basedOn w:val="112"/>
    <w:link w:val="affffffffa"/>
    <w:rPr>
      <w:color w:val="000000"/>
      <w:sz w:val="22"/>
      <w:lang w:eastAsia="ru-RU"/>
    </w:rPr>
  </w:style>
  <w:style w:type="paragraph" w:customStyle="1" w:styleId="513">
    <w:name w:val="Оглавление 51"/>
    <w:basedOn w:val="ad"/>
    <w:next w:val="ad"/>
    <w:link w:val="5111"/>
    <w:pPr>
      <w:spacing w:after="100" w:line="264" w:lineRule="auto"/>
      <w:ind w:left="880"/>
      <w:jc w:val="both"/>
    </w:pPr>
    <w:rPr>
      <w:rFonts w:asciiTheme="minorHAnsi" w:hAnsiTheme="minorHAnsi"/>
      <w:color w:val="000000"/>
      <w:sz w:val="22"/>
      <w:szCs w:val="20"/>
    </w:rPr>
  </w:style>
  <w:style w:type="character" w:customStyle="1" w:styleId="5111">
    <w:name w:val="Оглавление 511"/>
    <w:basedOn w:val="112"/>
    <w:link w:val="513"/>
    <w:rPr>
      <w:rFonts w:asciiTheme="minorHAnsi" w:hAnsiTheme="minorHAnsi"/>
      <w:color w:val="000000"/>
      <w:sz w:val="22"/>
      <w:lang w:eastAsia="ru-RU"/>
    </w:rPr>
  </w:style>
  <w:style w:type="paragraph" w:customStyle="1" w:styleId="affffffffb">
    <w:name w:val="ПростойТекст"/>
    <w:basedOn w:val="ad"/>
    <w:link w:val="1ffffffff6"/>
    <w:rPr>
      <w:rFonts w:ascii="Verdana" w:hAnsi="Verdana"/>
      <w:color w:val="000000"/>
      <w:sz w:val="16"/>
      <w:szCs w:val="20"/>
    </w:rPr>
  </w:style>
  <w:style w:type="character" w:customStyle="1" w:styleId="1ffffffff6">
    <w:name w:val="ПростойТекст1"/>
    <w:basedOn w:val="112"/>
    <w:link w:val="affffffffb"/>
    <w:rPr>
      <w:rFonts w:ascii="Verdana" w:hAnsi="Verdana"/>
      <w:color w:val="000000"/>
      <w:sz w:val="16"/>
      <w:lang w:eastAsia="ru-RU"/>
    </w:rPr>
  </w:style>
  <w:style w:type="paragraph" w:customStyle="1" w:styleId="ma">
    <w:name w:val="m_ШапкаТаблицы"/>
    <w:basedOn w:val="m3"/>
    <w:link w:val="m1a"/>
    <w:pPr>
      <w:keepNext/>
      <w:jc w:val="center"/>
    </w:pPr>
    <w:rPr>
      <w:b/>
    </w:rPr>
  </w:style>
  <w:style w:type="character" w:customStyle="1" w:styleId="m1a">
    <w:name w:val="m_ШапкаТаблицы1"/>
    <w:basedOn w:val="m11"/>
    <w:link w:val="ma"/>
    <w:rPr>
      <w:b/>
      <w:color w:val="000000"/>
      <w:sz w:val="24"/>
      <w:lang w:eastAsia="ru-RU"/>
    </w:rPr>
  </w:style>
  <w:style w:type="paragraph" w:customStyle="1" w:styleId="EG-">
    <w:name w:val="! EG - Обычный"/>
    <w:basedOn w:val="ad"/>
    <w:link w:val="EG-1"/>
    <w:pPr>
      <w:spacing w:before="100" w:after="60" w:line="276" w:lineRule="auto"/>
      <w:ind w:firstLine="426"/>
      <w:jc w:val="both"/>
    </w:pPr>
    <w:rPr>
      <w:color w:val="000000"/>
      <w:szCs w:val="20"/>
    </w:rPr>
  </w:style>
  <w:style w:type="character" w:customStyle="1" w:styleId="EG-1">
    <w:name w:val="! EG - Обычный1"/>
    <w:basedOn w:val="112"/>
    <w:link w:val="EG-"/>
    <w:rPr>
      <w:color w:val="000000"/>
      <w:sz w:val="24"/>
      <w:lang w:eastAsia="ru-RU"/>
    </w:rPr>
  </w:style>
  <w:style w:type="paragraph" w:customStyle="1" w:styleId="xl157">
    <w:name w:val="xl157"/>
    <w:basedOn w:val="ad"/>
    <w:link w:val="xl1571"/>
    <w:pPr>
      <w:spacing w:beforeAutospacing="1" w:after="160" w:afterAutospacing="1"/>
    </w:pPr>
    <w:rPr>
      <w:color w:val="000000"/>
      <w:szCs w:val="20"/>
    </w:rPr>
  </w:style>
  <w:style w:type="character" w:customStyle="1" w:styleId="xl1571">
    <w:name w:val="xl1571"/>
    <w:basedOn w:val="112"/>
    <w:link w:val="xl157"/>
    <w:rPr>
      <w:color w:val="000000"/>
      <w:sz w:val="24"/>
      <w:lang w:eastAsia="ru-RU"/>
    </w:rPr>
  </w:style>
  <w:style w:type="paragraph" w:customStyle="1" w:styleId="xl95">
    <w:name w:val="xl95"/>
    <w:basedOn w:val="ad"/>
    <w:link w:val="xl951"/>
    <w:pPr>
      <w:spacing w:beforeAutospacing="1" w:after="160" w:afterAutospacing="1"/>
    </w:pPr>
    <w:rPr>
      <w:rFonts w:ascii="Arial" w:hAnsi="Arial"/>
      <w:color w:val="000000"/>
      <w:sz w:val="20"/>
      <w:szCs w:val="20"/>
    </w:rPr>
  </w:style>
  <w:style w:type="character" w:customStyle="1" w:styleId="xl951">
    <w:name w:val="xl951"/>
    <w:basedOn w:val="112"/>
    <w:link w:val="xl95"/>
    <w:rPr>
      <w:rFonts w:ascii="Arial" w:hAnsi="Arial"/>
      <w:color w:val="000000"/>
      <w:lang w:eastAsia="ru-RU"/>
    </w:rPr>
  </w:style>
  <w:style w:type="paragraph" w:customStyle="1" w:styleId="affffffffc">
    <w:name w:val="Письмо"/>
    <w:basedOn w:val="ad"/>
    <w:link w:val="1ffffffff7"/>
    <w:pPr>
      <w:ind w:firstLine="720"/>
      <w:jc w:val="both"/>
    </w:pPr>
    <w:rPr>
      <w:color w:val="000000"/>
      <w:sz w:val="28"/>
      <w:szCs w:val="20"/>
    </w:rPr>
  </w:style>
  <w:style w:type="character" w:customStyle="1" w:styleId="1ffffffff7">
    <w:name w:val="Письмо1"/>
    <w:basedOn w:val="112"/>
    <w:link w:val="affffffffc"/>
    <w:rPr>
      <w:color w:val="000000"/>
      <w:sz w:val="28"/>
      <w:lang w:eastAsia="ru-RU"/>
    </w:rPr>
  </w:style>
  <w:style w:type="paragraph" w:customStyle="1" w:styleId="Arial4">
    <w:name w:val="Стиль Arial выдел"/>
    <w:basedOn w:val="ad"/>
    <w:link w:val="Arial12"/>
    <w:pPr>
      <w:keepNext/>
      <w:spacing w:before="120"/>
      <w:jc w:val="both"/>
    </w:pPr>
    <w:rPr>
      <w:b/>
      <w:color w:val="000000"/>
      <w:szCs w:val="20"/>
    </w:rPr>
  </w:style>
  <w:style w:type="character" w:customStyle="1" w:styleId="Arial12">
    <w:name w:val="Стиль Arial выдел1"/>
    <w:basedOn w:val="112"/>
    <w:link w:val="Arial4"/>
    <w:rPr>
      <w:b/>
      <w:color w:val="000000"/>
      <w:sz w:val="24"/>
      <w:lang w:eastAsia="ru-RU"/>
    </w:rPr>
  </w:style>
  <w:style w:type="paragraph" w:customStyle="1" w:styleId="affffffffd">
    <w:name w:val="ВЕРХ_КОЛОНТИТ"/>
    <w:basedOn w:val="ad"/>
    <w:link w:val="1ffffffff8"/>
    <w:pPr>
      <w:spacing w:before="60" w:after="120"/>
      <w:jc w:val="center"/>
    </w:pPr>
    <w:rPr>
      <w:color w:val="3F3F8B"/>
      <w:sz w:val="21"/>
      <w:szCs w:val="20"/>
    </w:rPr>
  </w:style>
  <w:style w:type="character" w:customStyle="1" w:styleId="1ffffffff8">
    <w:name w:val="ВЕРХ_КОЛОНТИТ1"/>
    <w:basedOn w:val="112"/>
    <w:link w:val="affffffffd"/>
    <w:rPr>
      <w:color w:val="3F3F8B"/>
      <w:sz w:val="21"/>
      <w:lang w:eastAsia="ru-RU"/>
    </w:rPr>
  </w:style>
  <w:style w:type="paragraph" w:customStyle="1" w:styleId="aa">
    <w:name w:val="УрВторой"/>
    <w:basedOn w:val="ad"/>
    <w:next w:val="ad"/>
    <w:link w:val="1ffffb"/>
    <w:pPr>
      <w:numPr>
        <w:ilvl w:val="1"/>
        <w:numId w:val="22"/>
      </w:numPr>
      <w:tabs>
        <w:tab w:val="left" w:pos="567"/>
      </w:tabs>
      <w:spacing w:line="360" w:lineRule="auto"/>
    </w:pPr>
    <w:rPr>
      <w:color w:val="000000"/>
      <w:szCs w:val="20"/>
    </w:rPr>
  </w:style>
  <w:style w:type="character" w:customStyle="1" w:styleId="1ffffb">
    <w:name w:val="УрВторой1"/>
    <w:basedOn w:val="112"/>
    <w:link w:val="aa"/>
    <w:rPr>
      <w:color w:val="000000"/>
      <w:sz w:val="24"/>
      <w:lang w:eastAsia="ru-RU"/>
    </w:rPr>
  </w:style>
  <w:style w:type="paragraph" w:customStyle="1" w:styleId="xl159">
    <w:name w:val="xl159"/>
    <w:basedOn w:val="ad"/>
    <w:link w:val="xl1591"/>
    <w:pPr>
      <w:spacing w:beforeAutospacing="1" w:after="160" w:afterAutospacing="1"/>
    </w:pPr>
    <w:rPr>
      <w:color w:val="000000"/>
      <w:szCs w:val="20"/>
    </w:rPr>
  </w:style>
  <w:style w:type="character" w:customStyle="1" w:styleId="xl1591">
    <w:name w:val="xl1591"/>
    <w:basedOn w:val="112"/>
    <w:link w:val="xl159"/>
    <w:rPr>
      <w:color w:val="000000"/>
      <w:sz w:val="24"/>
      <w:lang w:eastAsia="ru-RU"/>
    </w:rPr>
  </w:style>
  <w:style w:type="paragraph" w:customStyle="1" w:styleId="affffffffe">
    <w:name w:val="Знак Знак Знак Знак"/>
    <w:basedOn w:val="ad"/>
    <w:link w:val="1ffffffff9"/>
    <w:pPr>
      <w:spacing w:after="160" w:line="240" w:lineRule="exact"/>
    </w:pPr>
    <w:rPr>
      <w:rFonts w:ascii="Verdana" w:hAnsi="Verdana"/>
      <w:color w:val="000000"/>
      <w:sz w:val="20"/>
      <w:szCs w:val="20"/>
    </w:rPr>
  </w:style>
  <w:style w:type="character" w:customStyle="1" w:styleId="1ffffffff9">
    <w:name w:val="Знак Знак Знак Знак1"/>
    <w:basedOn w:val="112"/>
    <w:link w:val="affffffffe"/>
    <w:rPr>
      <w:rFonts w:ascii="Verdana" w:hAnsi="Verdana"/>
      <w:color w:val="000000"/>
      <w:lang w:eastAsia="ru-RU"/>
    </w:rPr>
  </w:style>
  <w:style w:type="paragraph" w:customStyle="1" w:styleId="Style10">
    <w:name w:val="Style10"/>
    <w:basedOn w:val="ad"/>
    <w:link w:val="Style101"/>
    <w:pPr>
      <w:widowControl w:val="0"/>
      <w:spacing w:line="274" w:lineRule="exact"/>
      <w:ind w:firstLine="364"/>
      <w:jc w:val="both"/>
    </w:pPr>
    <w:rPr>
      <w:color w:val="000000"/>
      <w:szCs w:val="20"/>
    </w:rPr>
  </w:style>
  <w:style w:type="character" w:customStyle="1" w:styleId="Style101">
    <w:name w:val="Style101"/>
    <w:basedOn w:val="112"/>
    <w:link w:val="Style10"/>
    <w:rPr>
      <w:color w:val="000000"/>
      <w:sz w:val="24"/>
      <w:lang w:eastAsia="ru-RU"/>
    </w:rPr>
  </w:style>
  <w:style w:type="paragraph" w:customStyle="1" w:styleId="ms-rtefontsize-3">
    <w:name w:val="ms-rtefontsize-3"/>
    <w:basedOn w:val="2f3"/>
    <w:link w:val="ms-rtefontsize-31"/>
  </w:style>
  <w:style w:type="character" w:customStyle="1" w:styleId="ms-rtefontsize-31">
    <w:name w:val="ms-rtefontsize-31"/>
    <w:basedOn w:val="213"/>
    <w:link w:val="ms-rtefontsize-3"/>
    <w:rPr>
      <w:rFonts w:asciiTheme="minorHAnsi" w:hAnsiTheme="minorHAnsi"/>
      <w:color w:val="000000"/>
      <w:sz w:val="22"/>
      <w:lang w:eastAsia="ru-RU"/>
    </w:rPr>
  </w:style>
  <w:style w:type="table" w:customStyle="1" w:styleId="GR2">
    <w:name w:val="Сетка таблицы GR2"/>
    <w:basedOn w:val="af0"/>
    <w:pPr>
      <w:widowControl w:val="0"/>
      <w:jc w:val="both"/>
    </w:pPr>
    <w:rPr>
      <w:rFonts w:ascii="Verdana" w:hAnsi="Verdana"/>
      <w:color w:val="00000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gtable1">
    <w:name w:val="tg_table1"/>
    <w:rPr>
      <w:rFonts w:ascii="Arial" w:hAnsi="Arial"/>
      <w:color w:val="000000"/>
      <w:sz w:val="24"/>
      <w:lang w:eastAsia="ru-RU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StGen2">
    <w:name w:val="StGen2"/>
    <w:basedOn w:val="af0"/>
    <w:pPr>
      <w:widowControl w:val="0"/>
      <w:jc w:val="both"/>
    </w:pPr>
    <w:rPr>
      <w:rFonts w:ascii="Verdana" w:hAnsi="Verdana"/>
      <w:color w:val="000000"/>
      <w:lang w:eastAsia="ru-RU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7">
    <w:name w:val="Сетка таблицы12"/>
    <w:basedOn w:val="af0"/>
    <w:rPr>
      <w:color w:val="00000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fffa">
    <w:name w:val="Сетка таблицы11"/>
    <w:basedOn w:val="af0"/>
    <w:rPr>
      <w:color w:val="00000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1">
    <w:name w:val="Сетка таблицы GR1"/>
    <w:basedOn w:val="af0"/>
    <w:rPr>
      <w:rFonts w:asciiTheme="minorHAnsi" w:hAnsiTheme="minorHAnsi"/>
      <w:color w:val="000000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-20">
    <w:name w:val="Medium Grid 1 Accent 2"/>
    <w:basedOn w:val="af0"/>
    <w:rPr>
      <w:rFonts w:ascii="Calibri" w:hAnsi="Calibri"/>
      <w:color w:val="000000"/>
      <w:sz w:val="22"/>
      <w:lang w:eastAsia="ru-RU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customStyle="1" w:styleId="tgtable">
    <w:name w:val="tg_table"/>
    <w:rPr>
      <w:rFonts w:ascii="Arial" w:hAnsi="Arial"/>
      <w:color w:val="000000"/>
      <w:sz w:val="24"/>
      <w:lang w:eastAsia="ru-RU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322">
    <w:name w:val="Сетка таблицы32"/>
    <w:basedOn w:val="af0"/>
    <w:rPr>
      <w:rFonts w:ascii="Calibri" w:hAnsi="Calibri"/>
      <w:color w:val="00000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16">
    <w:name w:val="Colorful List Accent 1"/>
    <w:basedOn w:val="af0"/>
    <w:rPr>
      <w:color w:val="000000"/>
      <w:sz w:val="24"/>
      <w:lang w:eastAsia="ru-RU"/>
    </w:rPr>
    <w:tblPr/>
  </w:style>
  <w:style w:type="table" w:customStyle="1" w:styleId="31d">
    <w:name w:val="Сетка таблицы31"/>
    <w:basedOn w:val="af0"/>
    <w:rPr>
      <w:rFonts w:ascii="Calibri" w:hAnsi="Calibri"/>
      <w:color w:val="00000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fffffa">
    <w:name w:val="Сетка таблицы светлая1"/>
    <w:basedOn w:val="af0"/>
    <w:rPr>
      <w:color w:val="000000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Report1">
    <w:name w:val="Table Grid Report1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">
    <w:name w:val="Table Grid Report5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1">
    <w:name w:val="Table Grid Report11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6">
    <w:name w:val="Table Grid Report16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f0"/>
    <w:next w:val="affb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3">
    <w:name w:val="Сетка таблицы GR3"/>
    <w:basedOn w:val="af0"/>
    <w:next w:val="affb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ff3">
    <w:name w:val="Неразрешенное упоминание2"/>
    <w:basedOn w:val="af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af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@fskees.ru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yperlink" Target="mailto:piramida@rosseti.digital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yperlink" Target="mailto:piramida@rosseti.digita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mailto:info@fskees.ru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mailto:Dedyaev-VY@fskees.ru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D3186-D59F-48B8-B6E4-BDDC60F4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57</Pages>
  <Words>19601</Words>
  <Characters>111727</Characters>
  <Application>Microsoft Office Word</Application>
  <DocSecurity>0</DocSecurity>
  <Lines>931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Бурыкина Надежда Николаевна</dc:creator>
  <cp:keywords/>
  <dc:description/>
  <cp:lastModifiedBy>Бурыкина Надежда Николаевна</cp:lastModifiedBy>
  <cp:revision>45</cp:revision>
  <dcterms:created xsi:type="dcterms:W3CDTF">2025-08-26T18:17:00Z</dcterms:created>
  <dcterms:modified xsi:type="dcterms:W3CDTF">2025-11-30T16:09:00Z</dcterms:modified>
</cp:coreProperties>
</file>